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18" w:type="dxa"/>
        <w:tblLayout w:type="fixed"/>
        <w:tblLook w:val="04A0" w:firstRow="1" w:lastRow="0" w:firstColumn="1" w:lastColumn="0" w:noHBand="0" w:noVBand="1"/>
      </w:tblPr>
      <w:tblGrid>
        <w:gridCol w:w="537"/>
        <w:gridCol w:w="236"/>
        <w:gridCol w:w="8509"/>
        <w:gridCol w:w="276"/>
      </w:tblGrid>
      <w:tr w:rsidR="005A153A" w:rsidTr="00C5343C">
        <w:tc>
          <w:tcPr>
            <w:tcW w:w="537" w:type="dxa"/>
            <w:tcBorders>
              <w:top w:val="nil"/>
              <w:left w:val="nil"/>
              <w:bottom w:val="nil"/>
            </w:tcBorders>
          </w:tcPr>
          <w:p w:rsidR="00681E19" w:rsidRDefault="00681E19" w:rsidP="00681E19">
            <w:pPr>
              <w:spacing w:line="360" w:lineRule="auto"/>
              <w:jc w:val="right"/>
              <w:rPr>
                <w:rFonts w:ascii="Times New Roman" w:hAnsi="Times New Roman" w:cs="Times New Roman"/>
                <w:sz w:val="24"/>
              </w:rPr>
            </w:pP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1</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2</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3</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4</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5</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6</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7</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8</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9</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10</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11</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12</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13</w:t>
            </w:r>
          </w:p>
          <w:p w:rsidR="00D4788A"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14 15</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16</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17</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18</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19</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20</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21</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22</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23</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24</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25</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26</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27</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28</w:t>
            </w:r>
          </w:p>
          <w:p w:rsidR="00860010" w:rsidRDefault="00860010" w:rsidP="005A153A">
            <w:pPr>
              <w:spacing w:line="360" w:lineRule="auto"/>
              <w:jc w:val="right"/>
              <w:rPr>
                <w:rFonts w:ascii="Times New Roman" w:hAnsi="Times New Roman" w:cs="Times New Roman"/>
                <w:sz w:val="24"/>
              </w:rPr>
            </w:pPr>
            <w:r>
              <w:rPr>
                <w:rFonts w:ascii="Times New Roman" w:hAnsi="Times New Roman" w:cs="Times New Roman"/>
                <w:sz w:val="24"/>
              </w:rPr>
              <w:t>29</w:t>
            </w:r>
          </w:p>
          <w:p w:rsidR="003759AD" w:rsidRDefault="003759AD" w:rsidP="005A153A">
            <w:pPr>
              <w:spacing w:line="360" w:lineRule="auto"/>
              <w:jc w:val="right"/>
              <w:rPr>
                <w:rFonts w:ascii="Times New Roman" w:hAnsi="Times New Roman" w:cs="Times New Roman"/>
                <w:sz w:val="24"/>
              </w:rPr>
            </w:pPr>
            <w:r>
              <w:rPr>
                <w:rFonts w:ascii="Times New Roman" w:hAnsi="Times New Roman" w:cs="Times New Roman"/>
                <w:sz w:val="24"/>
              </w:rPr>
              <w:t>30</w:t>
            </w:r>
          </w:p>
          <w:p w:rsidR="00860010"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lastRenderedPageBreak/>
              <w:t>1</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2</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3</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4</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5</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6</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7</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8</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9</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10</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11</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12</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13</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14</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15</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16</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17</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18</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19</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20</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21</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22</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23</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24</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25</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26</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27</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28</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29</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30</w:t>
            </w:r>
          </w:p>
          <w:p w:rsidR="00681E19" w:rsidRDefault="00681E19" w:rsidP="005A153A">
            <w:pPr>
              <w:spacing w:line="360" w:lineRule="auto"/>
              <w:jc w:val="right"/>
              <w:rPr>
                <w:rFonts w:ascii="Times New Roman" w:hAnsi="Times New Roman" w:cs="Times New Roman"/>
                <w:sz w:val="24"/>
              </w:rPr>
            </w:pPr>
            <w:r>
              <w:rPr>
                <w:rFonts w:ascii="Times New Roman" w:hAnsi="Times New Roman" w:cs="Times New Roman"/>
                <w:sz w:val="24"/>
              </w:rPr>
              <w:t>31</w:t>
            </w:r>
          </w:p>
          <w:p w:rsidR="00681E19"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lastRenderedPageBreak/>
              <w:t>1</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3</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4</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5</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6</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7</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8</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9</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10</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11</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12</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13</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14</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15</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16</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17</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18</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19</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20</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21</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22</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23</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24</w:t>
            </w:r>
            <w:r>
              <w:rPr>
                <w:rFonts w:ascii="Times New Roman" w:hAnsi="Times New Roman" w:cs="Times New Roman"/>
                <w:sz w:val="24"/>
              </w:rPr>
              <w:br/>
              <w:t>25</w:t>
            </w:r>
            <w:r>
              <w:rPr>
                <w:rFonts w:ascii="Times New Roman" w:hAnsi="Times New Roman" w:cs="Times New Roman"/>
                <w:sz w:val="24"/>
              </w:rPr>
              <w:br/>
              <w:t>26</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27</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28</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29</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30</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31</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lastRenderedPageBreak/>
              <w:t>1</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3</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4</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5</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6</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7</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8</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9</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10</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11</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12</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13</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14</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15</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16</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17</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18</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19</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20</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21</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22</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23</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24</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25</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26</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27</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28</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29</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30</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31</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lastRenderedPageBreak/>
              <w:t>1</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3</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4</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5</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6</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7</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8</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9</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10</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11</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12</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13</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14</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15</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16</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17</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18</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19</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20</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21</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22</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23</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24</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25</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26</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27</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28</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29</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30</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31</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lastRenderedPageBreak/>
              <w:t>1</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3</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4</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5</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6</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7</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8</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9</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10</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11</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12</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13</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14</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15</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16</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17</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18</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19</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20</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21</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22</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23</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24</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25</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26</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27</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28</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29</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30</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31</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lastRenderedPageBreak/>
              <w:t>1</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3</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4</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5</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6</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7</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8</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9</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10</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11</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12</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13</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14</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15</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16</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17</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18</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19</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20</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21</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22</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23</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24</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25</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26</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27</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28</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29</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30</w:t>
            </w:r>
          </w:p>
          <w:p w:rsidR="005A153A" w:rsidRDefault="005A153A" w:rsidP="005A153A">
            <w:pPr>
              <w:spacing w:line="360" w:lineRule="auto"/>
              <w:jc w:val="right"/>
              <w:rPr>
                <w:rFonts w:ascii="Times New Roman" w:hAnsi="Times New Roman" w:cs="Times New Roman"/>
                <w:sz w:val="24"/>
              </w:rPr>
            </w:pPr>
            <w:r>
              <w:rPr>
                <w:rFonts w:ascii="Times New Roman" w:hAnsi="Times New Roman" w:cs="Times New Roman"/>
                <w:sz w:val="24"/>
              </w:rPr>
              <w:t>31</w:t>
            </w:r>
          </w:p>
          <w:p w:rsidR="0046068B" w:rsidRDefault="0046068B" w:rsidP="005A153A">
            <w:pPr>
              <w:spacing w:line="360" w:lineRule="auto"/>
              <w:jc w:val="right"/>
              <w:rPr>
                <w:rFonts w:ascii="Times New Roman" w:hAnsi="Times New Roman" w:cs="Times New Roman"/>
                <w:sz w:val="24"/>
              </w:rPr>
            </w:pPr>
            <w:r>
              <w:rPr>
                <w:rFonts w:ascii="Times New Roman" w:hAnsi="Times New Roman" w:cs="Times New Roman"/>
                <w:sz w:val="24"/>
              </w:rPr>
              <w:lastRenderedPageBreak/>
              <w:t>1</w:t>
            </w:r>
          </w:p>
          <w:p w:rsidR="0046068B" w:rsidRDefault="0046068B" w:rsidP="005A153A">
            <w:pPr>
              <w:spacing w:line="360" w:lineRule="auto"/>
              <w:jc w:val="right"/>
              <w:rPr>
                <w:rFonts w:ascii="Times New Roman" w:hAnsi="Times New Roman" w:cs="Times New Roman"/>
                <w:sz w:val="24"/>
              </w:rPr>
            </w:pPr>
            <w:r>
              <w:rPr>
                <w:rFonts w:ascii="Times New Roman" w:hAnsi="Times New Roman" w:cs="Times New Roman"/>
                <w:sz w:val="24"/>
              </w:rPr>
              <w:t>2</w:t>
            </w:r>
          </w:p>
          <w:p w:rsidR="0046068B" w:rsidRDefault="0046068B" w:rsidP="005A153A">
            <w:pPr>
              <w:spacing w:line="360" w:lineRule="auto"/>
              <w:jc w:val="right"/>
              <w:rPr>
                <w:rFonts w:ascii="Times New Roman" w:hAnsi="Times New Roman" w:cs="Times New Roman"/>
                <w:sz w:val="24"/>
              </w:rPr>
            </w:pPr>
            <w:r>
              <w:rPr>
                <w:rFonts w:ascii="Times New Roman" w:hAnsi="Times New Roman" w:cs="Times New Roman"/>
                <w:sz w:val="24"/>
              </w:rPr>
              <w:t>3</w:t>
            </w:r>
          </w:p>
          <w:p w:rsidR="0046068B" w:rsidRDefault="0046068B" w:rsidP="005A153A">
            <w:pPr>
              <w:spacing w:line="360" w:lineRule="auto"/>
              <w:jc w:val="right"/>
              <w:rPr>
                <w:rFonts w:ascii="Times New Roman" w:hAnsi="Times New Roman" w:cs="Times New Roman"/>
                <w:sz w:val="24"/>
              </w:rPr>
            </w:pPr>
            <w:r>
              <w:rPr>
                <w:rFonts w:ascii="Times New Roman" w:hAnsi="Times New Roman" w:cs="Times New Roman"/>
                <w:sz w:val="24"/>
              </w:rPr>
              <w:t>4</w:t>
            </w:r>
          </w:p>
          <w:p w:rsidR="0046068B" w:rsidRDefault="0046068B" w:rsidP="005A153A">
            <w:pPr>
              <w:spacing w:line="360" w:lineRule="auto"/>
              <w:jc w:val="right"/>
              <w:rPr>
                <w:rFonts w:ascii="Times New Roman" w:hAnsi="Times New Roman" w:cs="Times New Roman"/>
                <w:sz w:val="24"/>
              </w:rPr>
            </w:pPr>
            <w:r>
              <w:rPr>
                <w:rFonts w:ascii="Times New Roman" w:hAnsi="Times New Roman" w:cs="Times New Roman"/>
                <w:sz w:val="24"/>
              </w:rPr>
              <w:t>5</w:t>
            </w:r>
          </w:p>
          <w:p w:rsidR="0046068B" w:rsidRDefault="0046068B" w:rsidP="005A153A">
            <w:pPr>
              <w:spacing w:line="360" w:lineRule="auto"/>
              <w:jc w:val="right"/>
              <w:rPr>
                <w:rFonts w:ascii="Times New Roman" w:hAnsi="Times New Roman" w:cs="Times New Roman"/>
                <w:sz w:val="24"/>
              </w:rPr>
            </w:pPr>
            <w:r>
              <w:rPr>
                <w:rFonts w:ascii="Times New Roman" w:hAnsi="Times New Roman" w:cs="Times New Roman"/>
                <w:sz w:val="24"/>
              </w:rPr>
              <w:t>6</w:t>
            </w:r>
          </w:p>
          <w:p w:rsidR="0046068B" w:rsidRDefault="0046068B" w:rsidP="005A153A">
            <w:pPr>
              <w:spacing w:line="360" w:lineRule="auto"/>
              <w:jc w:val="right"/>
              <w:rPr>
                <w:rFonts w:ascii="Times New Roman" w:hAnsi="Times New Roman" w:cs="Times New Roman"/>
                <w:sz w:val="24"/>
              </w:rPr>
            </w:pPr>
            <w:r>
              <w:rPr>
                <w:rFonts w:ascii="Times New Roman" w:hAnsi="Times New Roman" w:cs="Times New Roman"/>
                <w:sz w:val="24"/>
              </w:rPr>
              <w:t>7</w:t>
            </w:r>
          </w:p>
          <w:p w:rsidR="0046068B" w:rsidRDefault="0046068B" w:rsidP="005A153A">
            <w:pPr>
              <w:spacing w:line="360" w:lineRule="auto"/>
              <w:jc w:val="right"/>
              <w:rPr>
                <w:rFonts w:ascii="Times New Roman" w:hAnsi="Times New Roman" w:cs="Times New Roman"/>
                <w:sz w:val="24"/>
              </w:rPr>
            </w:pPr>
            <w:r>
              <w:rPr>
                <w:rFonts w:ascii="Times New Roman" w:hAnsi="Times New Roman" w:cs="Times New Roman"/>
                <w:sz w:val="24"/>
              </w:rPr>
              <w:t>8</w:t>
            </w:r>
          </w:p>
          <w:p w:rsidR="0046068B" w:rsidRDefault="0046068B" w:rsidP="005A153A">
            <w:pPr>
              <w:spacing w:line="360" w:lineRule="auto"/>
              <w:jc w:val="right"/>
              <w:rPr>
                <w:rFonts w:ascii="Times New Roman" w:hAnsi="Times New Roman" w:cs="Times New Roman"/>
                <w:sz w:val="24"/>
              </w:rPr>
            </w:pPr>
            <w:r>
              <w:rPr>
                <w:rFonts w:ascii="Times New Roman" w:hAnsi="Times New Roman" w:cs="Times New Roman"/>
                <w:sz w:val="24"/>
              </w:rPr>
              <w:t>9</w:t>
            </w:r>
          </w:p>
          <w:p w:rsidR="0046068B" w:rsidRDefault="0046068B" w:rsidP="005A153A">
            <w:pPr>
              <w:spacing w:line="360" w:lineRule="auto"/>
              <w:jc w:val="right"/>
              <w:rPr>
                <w:rFonts w:ascii="Times New Roman" w:hAnsi="Times New Roman" w:cs="Times New Roman"/>
                <w:sz w:val="24"/>
              </w:rPr>
            </w:pPr>
            <w:r>
              <w:rPr>
                <w:rFonts w:ascii="Times New Roman" w:hAnsi="Times New Roman" w:cs="Times New Roman"/>
                <w:sz w:val="24"/>
              </w:rPr>
              <w:t>10</w:t>
            </w:r>
          </w:p>
          <w:p w:rsidR="0046068B" w:rsidRDefault="0046068B" w:rsidP="005A153A">
            <w:pPr>
              <w:spacing w:line="360" w:lineRule="auto"/>
              <w:jc w:val="right"/>
              <w:rPr>
                <w:rFonts w:ascii="Times New Roman" w:hAnsi="Times New Roman" w:cs="Times New Roman"/>
                <w:sz w:val="24"/>
              </w:rPr>
            </w:pPr>
            <w:r>
              <w:rPr>
                <w:rFonts w:ascii="Times New Roman" w:hAnsi="Times New Roman" w:cs="Times New Roman"/>
                <w:sz w:val="24"/>
              </w:rPr>
              <w:t>11</w:t>
            </w:r>
          </w:p>
          <w:p w:rsidR="0046068B" w:rsidRDefault="0046068B" w:rsidP="005A153A">
            <w:pPr>
              <w:spacing w:line="360" w:lineRule="auto"/>
              <w:jc w:val="right"/>
              <w:rPr>
                <w:rFonts w:ascii="Times New Roman" w:hAnsi="Times New Roman" w:cs="Times New Roman"/>
                <w:sz w:val="24"/>
              </w:rPr>
            </w:pPr>
            <w:r>
              <w:rPr>
                <w:rFonts w:ascii="Times New Roman" w:hAnsi="Times New Roman" w:cs="Times New Roman"/>
                <w:sz w:val="24"/>
              </w:rPr>
              <w:t>12</w:t>
            </w:r>
          </w:p>
          <w:p w:rsidR="0046068B" w:rsidRDefault="0046068B" w:rsidP="005A153A">
            <w:pPr>
              <w:spacing w:line="360" w:lineRule="auto"/>
              <w:jc w:val="right"/>
              <w:rPr>
                <w:rFonts w:ascii="Times New Roman" w:hAnsi="Times New Roman" w:cs="Times New Roman"/>
                <w:sz w:val="24"/>
              </w:rPr>
            </w:pPr>
            <w:r>
              <w:rPr>
                <w:rFonts w:ascii="Times New Roman" w:hAnsi="Times New Roman" w:cs="Times New Roman"/>
                <w:sz w:val="24"/>
              </w:rPr>
              <w:t>13</w:t>
            </w:r>
          </w:p>
          <w:p w:rsidR="0046068B" w:rsidRDefault="0046068B" w:rsidP="005A153A">
            <w:pPr>
              <w:spacing w:line="360" w:lineRule="auto"/>
              <w:jc w:val="right"/>
              <w:rPr>
                <w:rFonts w:ascii="Times New Roman" w:hAnsi="Times New Roman" w:cs="Times New Roman"/>
                <w:sz w:val="24"/>
              </w:rPr>
            </w:pPr>
            <w:r>
              <w:rPr>
                <w:rFonts w:ascii="Times New Roman" w:hAnsi="Times New Roman" w:cs="Times New Roman"/>
                <w:sz w:val="24"/>
              </w:rPr>
              <w:t>14</w:t>
            </w:r>
          </w:p>
          <w:p w:rsidR="0046068B" w:rsidRDefault="0046068B" w:rsidP="005A153A">
            <w:pPr>
              <w:spacing w:line="360" w:lineRule="auto"/>
              <w:jc w:val="right"/>
              <w:rPr>
                <w:rFonts w:ascii="Times New Roman" w:hAnsi="Times New Roman" w:cs="Times New Roman"/>
                <w:sz w:val="24"/>
              </w:rPr>
            </w:pPr>
            <w:r>
              <w:rPr>
                <w:rFonts w:ascii="Times New Roman" w:hAnsi="Times New Roman" w:cs="Times New Roman"/>
                <w:sz w:val="24"/>
              </w:rPr>
              <w:t>15</w:t>
            </w:r>
          </w:p>
          <w:p w:rsidR="0046068B" w:rsidRDefault="0046068B" w:rsidP="005A153A">
            <w:pPr>
              <w:spacing w:line="360" w:lineRule="auto"/>
              <w:jc w:val="right"/>
              <w:rPr>
                <w:rFonts w:ascii="Times New Roman" w:hAnsi="Times New Roman" w:cs="Times New Roman"/>
                <w:sz w:val="24"/>
              </w:rPr>
            </w:pPr>
            <w:r>
              <w:rPr>
                <w:rFonts w:ascii="Times New Roman" w:hAnsi="Times New Roman" w:cs="Times New Roman"/>
                <w:sz w:val="24"/>
              </w:rPr>
              <w:t>16</w:t>
            </w:r>
          </w:p>
          <w:p w:rsidR="0046068B" w:rsidRDefault="0046068B" w:rsidP="005A153A">
            <w:pPr>
              <w:spacing w:line="360" w:lineRule="auto"/>
              <w:jc w:val="right"/>
              <w:rPr>
                <w:rFonts w:ascii="Times New Roman" w:hAnsi="Times New Roman" w:cs="Times New Roman"/>
                <w:sz w:val="24"/>
              </w:rPr>
            </w:pPr>
            <w:r>
              <w:rPr>
                <w:rFonts w:ascii="Times New Roman" w:hAnsi="Times New Roman" w:cs="Times New Roman"/>
                <w:sz w:val="24"/>
              </w:rPr>
              <w:t>17</w:t>
            </w:r>
          </w:p>
          <w:p w:rsidR="00CF7EF2" w:rsidRDefault="00CF7EF2" w:rsidP="005A153A">
            <w:pPr>
              <w:spacing w:line="360" w:lineRule="auto"/>
              <w:jc w:val="right"/>
              <w:rPr>
                <w:rFonts w:ascii="Times New Roman" w:hAnsi="Times New Roman" w:cs="Times New Roman"/>
                <w:sz w:val="24"/>
              </w:rPr>
            </w:pPr>
            <w:r>
              <w:rPr>
                <w:rFonts w:ascii="Times New Roman" w:hAnsi="Times New Roman" w:cs="Times New Roman"/>
                <w:sz w:val="24"/>
              </w:rPr>
              <w:t>18</w:t>
            </w:r>
          </w:p>
          <w:p w:rsidR="004054AE" w:rsidRDefault="004054AE" w:rsidP="005A153A">
            <w:pPr>
              <w:spacing w:line="360" w:lineRule="auto"/>
              <w:jc w:val="right"/>
              <w:rPr>
                <w:rFonts w:ascii="Times New Roman" w:hAnsi="Times New Roman" w:cs="Times New Roman"/>
                <w:sz w:val="24"/>
              </w:rPr>
            </w:pPr>
            <w:r>
              <w:rPr>
                <w:rFonts w:ascii="Times New Roman" w:hAnsi="Times New Roman" w:cs="Times New Roman"/>
                <w:sz w:val="24"/>
              </w:rPr>
              <w:t>19</w:t>
            </w:r>
          </w:p>
          <w:p w:rsidR="004054AE" w:rsidRPr="00860010" w:rsidRDefault="004054AE" w:rsidP="005A153A">
            <w:pPr>
              <w:spacing w:line="360" w:lineRule="auto"/>
              <w:jc w:val="right"/>
              <w:rPr>
                <w:rFonts w:ascii="Times New Roman" w:hAnsi="Times New Roman" w:cs="Times New Roman"/>
                <w:sz w:val="24"/>
              </w:rPr>
            </w:pPr>
            <w:r>
              <w:rPr>
                <w:rFonts w:ascii="Times New Roman" w:hAnsi="Times New Roman" w:cs="Times New Roman"/>
                <w:sz w:val="24"/>
              </w:rPr>
              <w:t>20</w:t>
            </w:r>
          </w:p>
        </w:tc>
        <w:tc>
          <w:tcPr>
            <w:tcW w:w="236" w:type="dxa"/>
            <w:tcBorders>
              <w:top w:val="nil"/>
              <w:bottom w:val="nil"/>
            </w:tcBorders>
          </w:tcPr>
          <w:p w:rsidR="00D4788A" w:rsidRDefault="00D4788A" w:rsidP="001F2C67">
            <w:pPr>
              <w:rPr>
                <w:rFonts w:ascii="Times New Roman" w:hAnsi="Times New Roman" w:cs="Times New Roman"/>
              </w:rPr>
            </w:pPr>
          </w:p>
        </w:tc>
        <w:tc>
          <w:tcPr>
            <w:tcW w:w="8509" w:type="dxa"/>
            <w:tcBorders>
              <w:top w:val="nil"/>
              <w:bottom w:val="nil"/>
            </w:tcBorders>
          </w:tcPr>
          <w:p w:rsidR="00D4788A" w:rsidRDefault="00D4788A" w:rsidP="00D4788A">
            <w:pPr>
              <w:rPr>
                <w:rFonts w:ascii="Times New Roman" w:hAnsi="Times New Roman" w:cs="Times New Roman"/>
              </w:rPr>
            </w:pPr>
          </w:p>
          <w:p w:rsidR="00D4788A" w:rsidRDefault="00D4788A" w:rsidP="00D4788A">
            <w:pPr>
              <w:rPr>
                <w:rFonts w:ascii="Times New Roman" w:hAnsi="Times New Roman" w:cs="Times New Roman"/>
              </w:rPr>
            </w:pPr>
          </w:p>
          <w:p w:rsidR="00D4788A" w:rsidRPr="007C0008" w:rsidRDefault="00D4788A" w:rsidP="00D4788A">
            <w:pPr>
              <w:rPr>
                <w:rFonts w:ascii="Times New Roman" w:hAnsi="Times New Roman" w:cs="Times New Roman"/>
                <w:sz w:val="24"/>
              </w:rPr>
            </w:pPr>
            <w:r w:rsidRPr="001F2C67">
              <w:rPr>
                <w:rFonts w:ascii="Times New Roman" w:hAnsi="Times New Roman" w:cs="Times New Roman"/>
                <w:sz w:val="24"/>
                <w:highlight w:val="yellow"/>
              </w:rPr>
              <w:t>First-Middle: Last</w:t>
            </w:r>
          </w:p>
          <w:p w:rsidR="00D4788A" w:rsidRPr="007C0008" w:rsidRDefault="00D4788A" w:rsidP="00D4788A">
            <w:pPr>
              <w:rPr>
                <w:rFonts w:ascii="Times New Roman" w:hAnsi="Times New Roman" w:cs="Times New Roman"/>
                <w:sz w:val="24"/>
              </w:rPr>
            </w:pPr>
            <w:r>
              <w:rPr>
                <w:rFonts w:ascii="Times New Roman" w:hAnsi="Times New Roman" w:cs="Times New Roman"/>
                <w:sz w:val="24"/>
              </w:rPr>
              <w:t xml:space="preserve">c/o </w:t>
            </w:r>
            <w:r w:rsidRPr="001F2C67">
              <w:rPr>
                <w:rFonts w:ascii="Times New Roman" w:hAnsi="Times New Roman" w:cs="Times New Roman"/>
                <w:sz w:val="24"/>
                <w:highlight w:val="yellow"/>
              </w:rPr>
              <w:t>1234 Your Address Street</w:t>
            </w:r>
          </w:p>
          <w:p w:rsidR="00D4788A" w:rsidRPr="007C0008" w:rsidRDefault="00D4788A" w:rsidP="00D4788A">
            <w:pPr>
              <w:rPr>
                <w:rFonts w:ascii="Times New Roman" w:hAnsi="Times New Roman" w:cs="Times New Roman"/>
                <w:sz w:val="24"/>
              </w:rPr>
            </w:pPr>
            <w:r w:rsidRPr="001F2C67">
              <w:rPr>
                <w:rFonts w:ascii="Times New Roman" w:hAnsi="Times New Roman" w:cs="Times New Roman"/>
                <w:sz w:val="24"/>
                <w:highlight w:val="yellow"/>
              </w:rPr>
              <w:t>City / Town</w:t>
            </w:r>
            <w:r>
              <w:rPr>
                <w:rFonts w:ascii="Times New Roman" w:hAnsi="Times New Roman" w:cs="Times New Roman"/>
                <w:sz w:val="24"/>
              </w:rPr>
              <w:t xml:space="preserve">, </w:t>
            </w:r>
            <w:r w:rsidRPr="001F2C67">
              <w:rPr>
                <w:rFonts w:ascii="Times New Roman" w:hAnsi="Times New Roman" w:cs="Times New Roman"/>
                <w:sz w:val="24"/>
                <w:highlight w:val="yellow"/>
              </w:rPr>
              <w:t>State</w:t>
            </w:r>
            <w:r>
              <w:rPr>
                <w:rFonts w:ascii="Times New Roman" w:hAnsi="Times New Roman" w:cs="Times New Roman"/>
                <w:sz w:val="24"/>
              </w:rPr>
              <w:t xml:space="preserve"> Republic</w:t>
            </w:r>
          </w:p>
          <w:p w:rsidR="00D4788A" w:rsidRPr="007C0008" w:rsidRDefault="00D4788A" w:rsidP="00D4788A">
            <w:pPr>
              <w:rPr>
                <w:rFonts w:ascii="Times New Roman" w:hAnsi="Times New Roman" w:cs="Times New Roman"/>
                <w:sz w:val="24"/>
              </w:rPr>
            </w:pPr>
          </w:p>
          <w:p w:rsidR="00D4788A" w:rsidRPr="007C0008" w:rsidRDefault="00D4788A" w:rsidP="00D4788A">
            <w:pPr>
              <w:rPr>
                <w:rFonts w:ascii="Times New Roman" w:hAnsi="Times New Roman" w:cs="Times New Roman"/>
                <w:sz w:val="24"/>
              </w:rPr>
            </w:pPr>
            <w:r w:rsidRPr="00C829E1">
              <w:rPr>
                <w:rFonts w:ascii="Times New Roman" w:hAnsi="Times New Roman" w:cs="Times New Roman"/>
                <w:sz w:val="24"/>
                <w:highlight w:val="yellow"/>
              </w:rPr>
              <w:t>FIRST  MIDDLE  LAST</w:t>
            </w:r>
            <w:r w:rsidRPr="007C0008">
              <w:rPr>
                <w:rFonts w:ascii="Times New Roman" w:hAnsi="Times New Roman" w:cs="Times New Roman"/>
                <w:sz w:val="24"/>
              </w:rPr>
              <w:t>, IN PRO PER</w:t>
            </w:r>
          </w:p>
          <w:p w:rsidR="00D4788A" w:rsidRPr="007C0008" w:rsidRDefault="00D4788A" w:rsidP="00D4788A">
            <w:pPr>
              <w:rPr>
                <w:rFonts w:ascii="Times New Roman" w:hAnsi="Times New Roman" w:cs="Times New Roman"/>
                <w:sz w:val="24"/>
              </w:rPr>
            </w:pPr>
          </w:p>
          <w:p w:rsidR="00D4788A" w:rsidRPr="007C0008" w:rsidRDefault="00D4788A" w:rsidP="00D4788A">
            <w:pPr>
              <w:jc w:val="center"/>
              <w:rPr>
                <w:rFonts w:ascii="Times New Roman" w:hAnsi="Times New Roman" w:cs="Times New Roman"/>
                <w:sz w:val="24"/>
              </w:rPr>
            </w:pPr>
          </w:p>
          <w:p w:rsidR="00D4788A" w:rsidRPr="007C0008" w:rsidRDefault="00D4788A" w:rsidP="00D4788A">
            <w:pPr>
              <w:jc w:val="center"/>
              <w:rPr>
                <w:rFonts w:ascii="Times New Roman" w:hAnsi="Times New Roman" w:cs="Times New Roman"/>
                <w:b/>
                <w:sz w:val="24"/>
              </w:rPr>
            </w:pPr>
            <w:r>
              <w:rPr>
                <w:rFonts w:ascii="Times New Roman" w:hAnsi="Times New Roman" w:cs="Times New Roman"/>
                <w:b/>
                <w:sz w:val="24"/>
              </w:rPr>
              <w:t xml:space="preserve">IN THE </w:t>
            </w:r>
            <w:r w:rsidRPr="00F64DF8">
              <w:rPr>
                <w:rFonts w:ascii="Times New Roman" w:hAnsi="Times New Roman" w:cs="Times New Roman"/>
                <w:b/>
                <w:sz w:val="24"/>
                <w:highlight w:val="yellow"/>
              </w:rPr>
              <w:t>STATE</w:t>
            </w:r>
            <w:r>
              <w:rPr>
                <w:rFonts w:ascii="Times New Roman" w:hAnsi="Times New Roman" w:cs="Times New Roman"/>
                <w:b/>
                <w:sz w:val="24"/>
              </w:rPr>
              <w:t xml:space="preserve"> COURT FOR THE COUNTY OF </w:t>
            </w:r>
            <w:r w:rsidRPr="002C5411">
              <w:rPr>
                <w:rFonts w:ascii="Times New Roman" w:hAnsi="Times New Roman" w:cs="Times New Roman"/>
                <w:b/>
                <w:sz w:val="24"/>
                <w:highlight w:val="yellow"/>
              </w:rPr>
              <w:t>EXAMPLE</w:t>
            </w:r>
          </w:p>
          <w:p w:rsidR="00D4788A" w:rsidRPr="007C0008" w:rsidRDefault="00D4788A" w:rsidP="00D4788A">
            <w:pPr>
              <w:jc w:val="center"/>
              <w:rPr>
                <w:rFonts w:ascii="Times New Roman" w:hAnsi="Times New Roman" w:cs="Times New Roman"/>
                <w:sz w:val="24"/>
              </w:rPr>
            </w:pPr>
            <w:r>
              <w:rPr>
                <w:rFonts w:ascii="Times New Roman" w:hAnsi="Times New Roman" w:cs="Times New Roman"/>
                <w:b/>
                <w:sz w:val="24"/>
              </w:rPr>
              <w:t xml:space="preserve">STATE OF </w:t>
            </w:r>
            <w:r w:rsidRPr="002C5411">
              <w:rPr>
                <w:rFonts w:ascii="Times New Roman" w:hAnsi="Times New Roman" w:cs="Times New Roman"/>
                <w:b/>
                <w:sz w:val="24"/>
                <w:highlight w:val="yellow"/>
              </w:rPr>
              <w:t>YOUR  STATE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7"/>
              <w:gridCol w:w="4180"/>
            </w:tblGrid>
            <w:tr w:rsidR="00D4788A" w:rsidRPr="007C0008" w:rsidTr="004F0391">
              <w:tc>
                <w:tcPr>
                  <w:tcW w:w="4217" w:type="dxa"/>
                </w:tcPr>
                <w:p w:rsidR="00D4788A" w:rsidRDefault="00D4788A" w:rsidP="00C5343C">
                  <w:pPr>
                    <w:rPr>
                      <w:rFonts w:ascii="Times New Roman" w:hAnsi="Times New Roman" w:cs="Times New Roman"/>
                      <w:sz w:val="24"/>
                    </w:rPr>
                  </w:pPr>
                </w:p>
                <w:p w:rsidR="00D4788A" w:rsidRDefault="00D4788A" w:rsidP="00C5343C">
                  <w:pPr>
                    <w:rPr>
                      <w:rFonts w:ascii="Times New Roman" w:hAnsi="Times New Roman" w:cs="Times New Roman"/>
                      <w:sz w:val="24"/>
                    </w:rPr>
                  </w:pPr>
                  <w:r>
                    <w:rPr>
                      <w:rFonts w:ascii="Times New Roman" w:hAnsi="Times New Roman" w:cs="Times New Roman"/>
                      <w:sz w:val="24"/>
                    </w:rPr>
                    <w:t xml:space="preserve">STATE  OF  </w:t>
                  </w:r>
                  <w:r w:rsidRPr="001F2C67">
                    <w:rPr>
                      <w:rFonts w:ascii="Times New Roman" w:hAnsi="Times New Roman" w:cs="Times New Roman"/>
                      <w:sz w:val="24"/>
                      <w:highlight w:val="yellow"/>
                    </w:rPr>
                    <w:t>YOUR  STATE</w:t>
                  </w:r>
                </w:p>
                <w:p w:rsidR="00D4788A" w:rsidRDefault="00D4788A" w:rsidP="00C5343C">
                  <w:pPr>
                    <w:rPr>
                      <w:rFonts w:ascii="Times New Roman" w:hAnsi="Times New Roman" w:cs="Times New Roman"/>
                      <w:sz w:val="24"/>
                    </w:rPr>
                  </w:pPr>
                </w:p>
                <w:p w:rsidR="00D4788A" w:rsidRPr="007C0008" w:rsidRDefault="00D4788A" w:rsidP="00C5343C">
                  <w:pPr>
                    <w:rPr>
                      <w:rFonts w:ascii="Times New Roman" w:hAnsi="Times New Roman" w:cs="Times New Roman"/>
                      <w:sz w:val="24"/>
                    </w:rPr>
                  </w:pPr>
                </w:p>
                <w:p w:rsidR="00D4788A" w:rsidRPr="007C0008" w:rsidRDefault="00D4788A" w:rsidP="00C5343C">
                  <w:pPr>
                    <w:ind w:firstLine="720"/>
                    <w:rPr>
                      <w:rFonts w:ascii="Times New Roman" w:hAnsi="Times New Roman" w:cs="Times New Roman"/>
                      <w:sz w:val="24"/>
                    </w:rPr>
                  </w:pPr>
                  <w:r w:rsidRPr="007C0008">
                    <w:rPr>
                      <w:rFonts w:ascii="Times New Roman" w:hAnsi="Times New Roman" w:cs="Times New Roman"/>
                      <w:sz w:val="24"/>
                    </w:rPr>
                    <w:t>Plaintiff,</w:t>
                  </w:r>
                </w:p>
                <w:p w:rsidR="00D4788A" w:rsidRPr="007C0008" w:rsidRDefault="00D4788A" w:rsidP="00C5343C">
                  <w:pPr>
                    <w:ind w:firstLine="720"/>
                    <w:rPr>
                      <w:rFonts w:ascii="Times New Roman" w:hAnsi="Times New Roman" w:cs="Times New Roman"/>
                      <w:sz w:val="24"/>
                    </w:rPr>
                  </w:pPr>
                  <w:r w:rsidRPr="007C0008">
                    <w:rPr>
                      <w:rFonts w:ascii="Times New Roman" w:hAnsi="Times New Roman" w:cs="Times New Roman"/>
                      <w:sz w:val="24"/>
                    </w:rPr>
                    <w:tab/>
                  </w:r>
                </w:p>
                <w:p w:rsidR="00D4788A" w:rsidRPr="007C0008" w:rsidRDefault="00D4788A" w:rsidP="00C5343C">
                  <w:pPr>
                    <w:ind w:left="720" w:firstLine="720"/>
                    <w:rPr>
                      <w:rFonts w:ascii="Times New Roman" w:hAnsi="Times New Roman" w:cs="Times New Roman"/>
                      <w:sz w:val="24"/>
                    </w:rPr>
                  </w:pPr>
                  <w:r w:rsidRPr="007C0008">
                    <w:rPr>
                      <w:rFonts w:ascii="Times New Roman" w:hAnsi="Times New Roman" w:cs="Times New Roman"/>
                      <w:sz w:val="24"/>
                    </w:rPr>
                    <w:t>vs.</w:t>
                  </w:r>
                </w:p>
                <w:p w:rsidR="00D4788A" w:rsidRPr="007C0008" w:rsidRDefault="00D4788A" w:rsidP="00C5343C">
                  <w:pPr>
                    <w:ind w:left="720" w:firstLine="720"/>
                    <w:rPr>
                      <w:rFonts w:ascii="Times New Roman" w:hAnsi="Times New Roman" w:cs="Times New Roman"/>
                      <w:sz w:val="24"/>
                    </w:rPr>
                  </w:pPr>
                </w:p>
                <w:p w:rsidR="00D4788A" w:rsidRDefault="00D4788A" w:rsidP="00C5343C">
                  <w:pPr>
                    <w:rPr>
                      <w:rFonts w:ascii="Times New Roman" w:hAnsi="Times New Roman" w:cs="Times New Roman"/>
                      <w:sz w:val="24"/>
                    </w:rPr>
                  </w:pPr>
                  <w:r w:rsidRPr="001F2C67">
                    <w:rPr>
                      <w:rFonts w:ascii="Times New Roman" w:hAnsi="Times New Roman" w:cs="Times New Roman"/>
                      <w:sz w:val="24"/>
                      <w:highlight w:val="yellow"/>
                    </w:rPr>
                    <w:t>FIRST  MIDDLE  LAST</w:t>
                  </w:r>
                </w:p>
                <w:p w:rsidR="00D4788A" w:rsidRDefault="00D4788A" w:rsidP="00C5343C">
                  <w:pPr>
                    <w:rPr>
                      <w:rFonts w:ascii="Times New Roman" w:hAnsi="Times New Roman" w:cs="Times New Roman"/>
                      <w:sz w:val="24"/>
                    </w:rPr>
                  </w:pPr>
                </w:p>
                <w:p w:rsidR="00D4788A" w:rsidRPr="007C0008" w:rsidRDefault="00D4788A" w:rsidP="00C5343C">
                  <w:pPr>
                    <w:rPr>
                      <w:rFonts w:ascii="Times New Roman" w:hAnsi="Times New Roman" w:cs="Times New Roman"/>
                      <w:sz w:val="24"/>
                    </w:rPr>
                  </w:pPr>
                </w:p>
                <w:p w:rsidR="00D4788A" w:rsidRPr="007C0008" w:rsidRDefault="00D4788A" w:rsidP="00C5343C">
                  <w:pPr>
                    <w:rPr>
                      <w:rFonts w:ascii="Times New Roman" w:hAnsi="Times New Roman" w:cs="Times New Roman"/>
                      <w:sz w:val="24"/>
                    </w:rPr>
                  </w:pPr>
                  <w:r w:rsidRPr="007C0008">
                    <w:rPr>
                      <w:rFonts w:ascii="Times New Roman" w:hAnsi="Times New Roman" w:cs="Times New Roman"/>
                      <w:sz w:val="24"/>
                    </w:rPr>
                    <w:tab/>
                  </w:r>
                  <w:r>
                    <w:rPr>
                      <w:rFonts w:ascii="Times New Roman" w:hAnsi="Times New Roman" w:cs="Times New Roman"/>
                      <w:sz w:val="24"/>
                    </w:rPr>
                    <w:t>Defendant in Error.</w:t>
                  </w:r>
                </w:p>
                <w:p w:rsidR="00D4788A" w:rsidRPr="007C0008" w:rsidRDefault="00D4788A" w:rsidP="00C5343C">
                  <w:pPr>
                    <w:rPr>
                      <w:rFonts w:ascii="Times New Roman" w:hAnsi="Times New Roman" w:cs="Times New Roman"/>
                      <w:sz w:val="24"/>
                    </w:rPr>
                  </w:pPr>
                  <w:r w:rsidRPr="007C0008">
                    <w:rPr>
                      <w:rFonts w:ascii="Times New Roman" w:hAnsi="Times New Roman" w:cs="Times New Roman"/>
                      <w:sz w:val="24"/>
                    </w:rPr>
                    <w:t>__________________________</w:t>
                  </w:r>
                  <w:r>
                    <w:rPr>
                      <w:rFonts w:ascii="Times New Roman" w:hAnsi="Times New Roman" w:cs="Times New Roman"/>
                      <w:sz w:val="24"/>
                    </w:rPr>
                    <w:t>_______</w:t>
                  </w:r>
                </w:p>
              </w:tc>
              <w:tc>
                <w:tcPr>
                  <w:tcW w:w="4180" w:type="dxa"/>
                </w:tcPr>
                <w:p w:rsidR="00D4788A" w:rsidRPr="007C0008" w:rsidRDefault="00D4788A" w:rsidP="00C5343C">
                  <w:pPr>
                    <w:rPr>
                      <w:rFonts w:ascii="Times New Roman" w:hAnsi="Times New Roman" w:cs="Times New Roman"/>
                      <w:sz w:val="24"/>
                    </w:rPr>
                  </w:pPr>
                  <w:r w:rsidRPr="007C0008">
                    <w:rPr>
                      <w:rFonts w:ascii="Times New Roman" w:hAnsi="Times New Roman" w:cs="Times New Roman"/>
                      <w:sz w:val="24"/>
                    </w:rPr>
                    <w:t xml:space="preserve">)       </w:t>
                  </w:r>
                </w:p>
                <w:p w:rsidR="00D4788A" w:rsidRPr="007C0008" w:rsidRDefault="00D4788A" w:rsidP="00C5343C">
                  <w:pPr>
                    <w:rPr>
                      <w:rFonts w:ascii="Times New Roman" w:hAnsi="Times New Roman" w:cs="Times New Roman"/>
                      <w:sz w:val="24"/>
                    </w:rPr>
                  </w:pPr>
                  <w:r w:rsidRPr="007C0008">
                    <w:rPr>
                      <w:rFonts w:ascii="Times New Roman" w:hAnsi="Times New Roman" w:cs="Times New Roman"/>
                      <w:sz w:val="24"/>
                    </w:rPr>
                    <w:t>)       C</w:t>
                  </w:r>
                  <w:r>
                    <w:rPr>
                      <w:rFonts w:ascii="Times New Roman" w:hAnsi="Times New Roman" w:cs="Times New Roman"/>
                      <w:sz w:val="24"/>
                    </w:rPr>
                    <w:t>ase</w:t>
                  </w:r>
                  <w:r w:rsidRPr="007C0008">
                    <w:rPr>
                      <w:rFonts w:ascii="Times New Roman" w:hAnsi="Times New Roman" w:cs="Times New Roman"/>
                      <w:sz w:val="24"/>
                    </w:rPr>
                    <w:t xml:space="preserve"> No.:</w:t>
                  </w:r>
                  <w:r>
                    <w:rPr>
                      <w:rFonts w:ascii="Times New Roman" w:hAnsi="Times New Roman" w:cs="Times New Roman"/>
                      <w:sz w:val="24"/>
                    </w:rPr>
                    <w:t xml:space="preserve"> </w:t>
                  </w:r>
                  <w:proofErr w:type="spellStart"/>
                  <w:r w:rsidRPr="00D7146B">
                    <w:rPr>
                      <w:rFonts w:ascii="Times New Roman" w:hAnsi="Times New Roman" w:cs="Times New Roman"/>
                      <w:sz w:val="24"/>
                      <w:highlight w:val="yellow"/>
                    </w:rPr>
                    <w:t>xxxxxxxxxx</w:t>
                  </w:r>
                  <w:proofErr w:type="spellEnd"/>
                </w:p>
                <w:p w:rsidR="00D4788A" w:rsidRPr="007C0008" w:rsidRDefault="00D4788A" w:rsidP="00C5343C">
                  <w:pPr>
                    <w:rPr>
                      <w:rFonts w:ascii="Times New Roman" w:hAnsi="Times New Roman" w:cs="Times New Roman"/>
                      <w:sz w:val="24"/>
                    </w:rPr>
                  </w:pPr>
                  <w:r w:rsidRPr="007C0008">
                    <w:rPr>
                      <w:rFonts w:ascii="Times New Roman" w:hAnsi="Times New Roman" w:cs="Times New Roman"/>
                      <w:sz w:val="24"/>
                    </w:rPr>
                    <w:t>)</w:t>
                  </w:r>
                </w:p>
                <w:p w:rsidR="00D4788A" w:rsidRPr="007C0008" w:rsidRDefault="00D4788A" w:rsidP="00C5343C">
                  <w:pPr>
                    <w:rPr>
                      <w:rFonts w:ascii="Times New Roman" w:hAnsi="Times New Roman" w:cs="Times New Roman"/>
                      <w:sz w:val="24"/>
                    </w:rPr>
                  </w:pPr>
                  <w:r w:rsidRPr="007C0008">
                    <w:rPr>
                      <w:rFonts w:ascii="Times New Roman" w:hAnsi="Times New Roman" w:cs="Times New Roman"/>
                      <w:sz w:val="24"/>
                    </w:rPr>
                    <w:t xml:space="preserve">)       </w:t>
                  </w:r>
                  <w:r>
                    <w:rPr>
                      <w:rFonts w:ascii="Times New Roman" w:hAnsi="Times New Roman" w:cs="Times New Roman"/>
                      <w:sz w:val="24"/>
                    </w:rPr>
                    <w:t>Notice of Motion and</w:t>
                  </w:r>
                </w:p>
                <w:p w:rsidR="00D4788A" w:rsidRDefault="00D4788A" w:rsidP="00C5343C">
                  <w:pPr>
                    <w:rPr>
                      <w:rFonts w:ascii="Times New Roman" w:hAnsi="Times New Roman" w:cs="Times New Roman"/>
                      <w:sz w:val="24"/>
                    </w:rPr>
                  </w:pPr>
                  <w:r w:rsidRPr="007C0008">
                    <w:rPr>
                      <w:rFonts w:ascii="Times New Roman" w:hAnsi="Times New Roman" w:cs="Times New Roman"/>
                      <w:sz w:val="24"/>
                    </w:rPr>
                    <w:t>)</w:t>
                  </w:r>
                  <w:r>
                    <w:rPr>
                      <w:rFonts w:ascii="Times New Roman" w:hAnsi="Times New Roman" w:cs="Times New Roman"/>
                      <w:sz w:val="24"/>
                    </w:rPr>
                    <w:t xml:space="preserve">       Motion to Vacate Void Orders</w:t>
                  </w:r>
                </w:p>
                <w:p w:rsidR="00D4788A" w:rsidRPr="007C0008" w:rsidRDefault="00D4788A" w:rsidP="00C5343C">
                  <w:pPr>
                    <w:rPr>
                      <w:rFonts w:ascii="Times New Roman" w:hAnsi="Times New Roman" w:cs="Times New Roman"/>
                      <w:sz w:val="24"/>
                    </w:rPr>
                  </w:pPr>
                  <w:r>
                    <w:rPr>
                      <w:rFonts w:ascii="Times New Roman" w:hAnsi="Times New Roman" w:cs="Times New Roman"/>
                      <w:sz w:val="24"/>
                    </w:rPr>
                    <w:t>)       and Recuse.</w:t>
                  </w:r>
                </w:p>
                <w:p w:rsidR="00D4788A" w:rsidRPr="007C0008" w:rsidRDefault="00D4788A" w:rsidP="00C5343C">
                  <w:pPr>
                    <w:rPr>
                      <w:rFonts w:ascii="Times New Roman" w:hAnsi="Times New Roman" w:cs="Times New Roman"/>
                      <w:sz w:val="24"/>
                    </w:rPr>
                  </w:pPr>
                  <w:r w:rsidRPr="007C0008">
                    <w:rPr>
                      <w:rFonts w:ascii="Times New Roman" w:hAnsi="Times New Roman" w:cs="Times New Roman"/>
                      <w:sz w:val="24"/>
                    </w:rPr>
                    <w:t>)</w:t>
                  </w:r>
                </w:p>
                <w:p w:rsidR="00D4788A" w:rsidRPr="007C0008" w:rsidRDefault="00D4788A" w:rsidP="00C5343C">
                  <w:pPr>
                    <w:rPr>
                      <w:rFonts w:ascii="Times New Roman" w:hAnsi="Times New Roman" w:cs="Times New Roman"/>
                      <w:sz w:val="24"/>
                    </w:rPr>
                  </w:pPr>
                  <w:r w:rsidRPr="007C0008">
                    <w:rPr>
                      <w:rFonts w:ascii="Times New Roman" w:hAnsi="Times New Roman" w:cs="Times New Roman"/>
                      <w:sz w:val="24"/>
                    </w:rPr>
                    <w:t>)       Date:</w:t>
                  </w:r>
                  <w:r>
                    <w:rPr>
                      <w:rFonts w:ascii="Times New Roman" w:hAnsi="Times New Roman" w:cs="Times New Roman"/>
                      <w:sz w:val="24"/>
                    </w:rPr>
                    <w:t xml:space="preserve"> </w:t>
                  </w:r>
                  <w:r w:rsidRPr="00D7146B">
                    <w:rPr>
                      <w:rFonts w:ascii="Times New Roman" w:hAnsi="Times New Roman" w:cs="Times New Roman"/>
                      <w:sz w:val="24"/>
                      <w:highlight w:val="yellow"/>
                    </w:rPr>
                    <w:t>Date of Special Appearance</w:t>
                  </w:r>
                  <w:r w:rsidRPr="007C0008">
                    <w:rPr>
                      <w:rFonts w:ascii="Times New Roman" w:hAnsi="Times New Roman" w:cs="Times New Roman"/>
                      <w:sz w:val="24"/>
                    </w:rPr>
                    <w:t xml:space="preserve"> </w:t>
                  </w:r>
                </w:p>
                <w:p w:rsidR="00D4788A" w:rsidRPr="007C0008" w:rsidRDefault="00D4788A" w:rsidP="00C5343C">
                  <w:pPr>
                    <w:rPr>
                      <w:rFonts w:ascii="Times New Roman" w:hAnsi="Times New Roman" w:cs="Times New Roman"/>
                      <w:sz w:val="24"/>
                    </w:rPr>
                  </w:pPr>
                  <w:r w:rsidRPr="007C0008">
                    <w:rPr>
                      <w:rFonts w:ascii="Times New Roman" w:hAnsi="Times New Roman" w:cs="Times New Roman"/>
                      <w:sz w:val="24"/>
                    </w:rPr>
                    <w:t>)       Time:</w:t>
                  </w:r>
                  <w:r>
                    <w:rPr>
                      <w:rFonts w:ascii="Times New Roman" w:hAnsi="Times New Roman" w:cs="Times New Roman"/>
                      <w:sz w:val="24"/>
                    </w:rPr>
                    <w:t xml:space="preserve"> </w:t>
                  </w:r>
                  <w:r w:rsidRPr="00D7146B">
                    <w:rPr>
                      <w:rFonts w:ascii="Times New Roman" w:hAnsi="Times New Roman" w:cs="Times New Roman"/>
                      <w:sz w:val="24"/>
                      <w:highlight w:val="yellow"/>
                    </w:rPr>
                    <w:t>xxx</w:t>
                  </w:r>
                </w:p>
                <w:p w:rsidR="00D4788A" w:rsidRPr="007C0008" w:rsidRDefault="00D4788A" w:rsidP="00C5343C">
                  <w:pPr>
                    <w:rPr>
                      <w:rFonts w:ascii="Times New Roman" w:hAnsi="Times New Roman" w:cs="Times New Roman"/>
                      <w:sz w:val="24"/>
                    </w:rPr>
                  </w:pPr>
                  <w:r>
                    <w:rPr>
                      <w:rFonts w:ascii="Times New Roman" w:hAnsi="Times New Roman" w:cs="Times New Roman"/>
                      <w:sz w:val="24"/>
                    </w:rPr>
                    <w:t xml:space="preserve">)       </w:t>
                  </w:r>
                </w:p>
                <w:p w:rsidR="00D4788A" w:rsidRPr="007C0008" w:rsidRDefault="00D4788A" w:rsidP="00C5343C">
                  <w:pPr>
                    <w:rPr>
                      <w:rFonts w:ascii="Times New Roman" w:hAnsi="Times New Roman" w:cs="Times New Roman"/>
                      <w:sz w:val="24"/>
                    </w:rPr>
                  </w:pPr>
                  <w:r w:rsidRPr="007C0008">
                    <w:rPr>
                      <w:rFonts w:ascii="Times New Roman" w:hAnsi="Times New Roman" w:cs="Times New Roman"/>
                      <w:sz w:val="24"/>
                    </w:rPr>
                    <w:t>)</w:t>
                  </w:r>
                </w:p>
                <w:p w:rsidR="00D4788A" w:rsidRPr="007C0008" w:rsidRDefault="00D4788A" w:rsidP="00C5343C">
                  <w:pPr>
                    <w:rPr>
                      <w:rFonts w:ascii="Times New Roman" w:hAnsi="Times New Roman" w:cs="Times New Roman"/>
                      <w:sz w:val="24"/>
                    </w:rPr>
                  </w:pPr>
                  <w:r w:rsidRPr="007C0008">
                    <w:rPr>
                      <w:rFonts w:ascii="Times New Roman" w:hAnsi="Times New Roman" w:cs="Times New Roman"/>
                      <w:sz w:val="24"/>
                    </w:rPr>
                    <w:t xml:space="preserve">) </w:t>
                  </w:r>
                </w:p>
                <w:p w:rsidR="00D4788A" w:rsidRPr="007C0008" w:rsidRDefault="00D4788A" w:rsidP="00C5343C">
                  <w:pPr>
                    <w:rPr>
                      <w:rFonts w:ascii="Times New Roman" w:hAnsi="Times New Roman" w:cs="Times New Roman"/>
                      <w:sz w:val="24"/>
                    </w:rPr>
                  </w:pPr>
                  <w:r w:rsidRPr="007C0008">
                    <w:rPr>
                      <w:rFonts w:ascii="Times New Roman" w:hAnsi="Times New Roman" w:cs="Times New Roman"/>
                      <w:sz w:val="24"/>
                    </w:rPr>
                    <w:t>) _________________________</w:t>
                  </w:r>
                  <w:r>
                    <w:rPr>
                      <w:rFonts w:ascii="Times New Roman" w:hAnsi="Times New Roman" w:cs="Times New Roman"/>
                      <w:sz w:val="24"/>
                    </w:rPr>
                    <w:t>______</w:t>
                  </w:r>
                </w:p>
              </w:tc>
            </w:tr>
          </w:tbl>
          <w:p w:rsidR="00D4788A" w:rsidRDefault="00D4788A" w:rsidP="00D4788A">
            <w:pPr>
              <w:rPr>
                <w:rFonts w:ascii="Times New Roman" w:eastAsia="Times New Roman" w:hAnsi="Times New Roman" w:cs="Times New Roman"/>
                <w:b/>
                <w:sz w:val="32"/>
                <w:szCs w:val="32"/>
              </w:rPr>
            </w:pPr>
          </w:p>
          <w:p w:rsidR="00D4788A" w:rsidRPr="00860010" w:rsidRDefault="00D4788A" w:rsidP="00D4788A">
            <w:pPr>
              <w:jc w:val="center"/>
              <w:rPr>
                <w:rFonts w:ascii="Times New Roman" w:eastAsia="Times New Roman" w:hAnsi="Times New Roman" w:cs="Times New Roman"/>
                <w:b/>
                <w:sz w:val="28"/>
                <w:szCs w:val="34"/>
                <w:u w:val="single"/>
              </w:rPr>
            </w:pPr>
            <w:r w:rsidRPr="00860010">
              <w:rPr>
                <w:rFonts w:ascii="Times New Roman" w:eastAsia="Times New Roman" w:hAnsi="Times New Roman" w:cs="Times New Roman"/>
                <w:b/>
                <w:sz w:val="28"/>
                <w:szCs w:val="34"/>
                <w:u w:val="single"/>
              </w:rPr>
              <w:t>PETITION TO  VACATE  VOID  ORDERS AND  RECUSE</w:t>
            </w:r>
          </w:p>
          <w:p w:rsidR="00D4788A" w:rsidRPr="00860010" w:rsidRDefault="00D4788A" w:rsidP="00D4788A">
            <w:pPr>
              <w:jc w:val="center"/>
              <w:rPr>
                <w:rFonts w:ascii="Times New Roman" w:eastAsia="Times New Roman" w:hAnsi="Times New Roman" w:cs="Times New Roman"/>
                <w:b/>
                <w:sz w:val="28"/>
                <w:szCs w:val="34"/>
              </w:rPr>
            </w:pPr>
            <w:r w:rsidRPr="00860010">
              <w:rPr>
                <w:rFonts w:ascii="Times New Roman" w:eastAsia="Times New Roman" w:hAnsi="Times New Roman" w:cs="Times New Roman"/>
                <w:b/>
                <w:sz w:val="28"/>
                <w:szCs w:val="34"/>
              </w:rPr>
              <w:t>Order to Show Cause</w:t>
            </w:r>
          </w:p>
          <w:p w:rsidR="00D4788A" w:rsidRPr="008056B7" w:rsidRDefault="00D4788A" w:rsidP="00D4788A">
            <w:pPr>
              <w:rPr>
                <w:rFonts w:ascii="Times New Roman" w:eastAsia="Times New Roman" w:hAnsi="Times New Roman" w:cs="Times New Roman"/>
                <w:sz w:val="24"/>
                <w:szCs w:val="34"/>
              </w:rPr>
            </w:pPr>
            <w:r>
              <w:rPr>
                <w:rFonts w:ascii="Times New Roman" w:eastAsia="Times New Roman" w:hAnsi="Times New Roman" w:cs="Times New Roman"/>
                <w:sz w:val="24"/>
                <w:szCs w:val="34"/>
              </w:rPr>
              <w:t xml:space="preserve">NOW COMES the Attorney in Fact, </w:t>
            </w:r>
            <w:r w:rsidRPr="008056B7">
              <w:rPr>
                <w:rFonts w:ascii="Times New Roman" w:eastAsia="Times New Roman" w:hAnsi="Times New Roman" w:cs="Times New Roman"/>
                <w:sz w:val="24"/>
                <w:szCs w:val="34"/>
                <w:highlight w:val="yellow"/>
              </w:rPr>
              <w:t>First-Middle: Last</w:t>
            </w:r>
            <w:r>
              <w:rPr>
                <w:rFonts w:ascii="Times New Roman" w:eastAsia="Times New Roman" w:hAnsi="Times New Roman" w:cs="Times New Roman"/>
                <w:sz w:val="24"/>
                <w:szCs w:val="34"/>
              </w:rPr>
              <w:t xml:space="preserve">, the Flesh and Blood </w:t>
            </w:r>
            <w:r w:rsidRPr="008056B7">
              <w:rPr>
                <w:rFonts w:ascii="Times New Roman" w:eastAsia="Times New Roman" w:hAnsi="Times New Roman" w:cs="Times New Roman"/>
                <w:sz w:val="24"/>
                <w:szCs w:val="34"/>
                <w:highlight w:val="cyan"/>
              </w:rPr>
              <w:t>Man/Woman</w:t>
            </w:r>
            <w:r>
              <w:rPr>
                <w:rFonts w:ascii="Times New Roman" w:eastAsia="Times New Roman" w:hAnsi="Times New Roman" w:cs="Times New Roman"/>
                <w:sz w:val="24"/>
                <w:szCs w:val="34"/>
              </w:rPr>
              <w:t xml:space="preserve"> and Attorney in Fact for </w:t>
            </w:r>
            <w:r w:rsidRPr="00C85E9E">
              <w:rPr>
                <w:rFonts w:ascii="Times New Roman" w:eastAsia="Times New Roman" w:hAnsi="Times New Roman" w:cs="Times New Roman"/>
                <w:sz w:val="24"/>
                <w:szCs w:val="34"/>
                <w:highlight w:val="yellow"/>
              </w:rPr>
              <w:t>FIRST  MIDDLE  LAST</w:t>
            </w:r>
            <w:r>
              <w:rPr>
                <w:rFonts w:ascii="Times New Roman" w:eastAsia="Times New Roman" w:hAnsi="Times New Roman" w:cs="Times New Roman"/>
                <w:sz w:val="24"/>
                <w:szCs w:val="34"/>
              </w:rPr>
              <w:t xml:space="preserve">, </w:t>
            </w:r>
            <w:proofErr w:type="spellStart"/>
            <w:r>
              <w:rPr>
                <w:rFonts w:ascii="Times New Roman" w:eastAsia="Times New Roman" w:hAnsi="Times New Roman" w:cs="Times New Roman"/>
                <w:sz w:val="24"/>
                <w:szCs w:val="34"/>
              </w:rPr>
              <w:t>ens</w:t>
            </w:r>
            <w:proofErr w:type="spellEnd"/>
            <w:r>
              <w:rPr>
                <w:rFonts w:ascii="Times New Roman" w:eastAsia="Times New Roman" w:hAnsi="Times New Roman" w:cs="Times New Roman"/>
                <w:sz w:val="24"/>
                <w:szCs w:val="34"/>
              </w:rPr>
              <w:t xml:space="preserve"> </w:t>
            </w:r>
            <w:proofErr w:type="spellStart"/>
            <w:r>
              <w:rPr>
                <w:rFonts w:ascii="Times New Roman" w:eastAsia="Times New Roman" w:hAnsi="Times New Roman" w:cs="Times New Roman"/>
                <w:sz w:val="24"/>
                <w:szCs w:val="34"/>
              </w:rPr>
              <w:t>legis</w:t>
            </w:r>
            <w:proofErr w:type="spellEnd"/>
            <w:r>
              <w:rPr>
                <w:rFonts w:ascii="Times New Roman" w:eastAsia="Times New Roman" w:hAnsi="Times New Roman" w:cs="Times New Roman"/>
                <w:sz w:val="24"/>
                <w:szCs w:val="34"/>
              </w:rPr>
              <w:t xml:space="preserve"> Trust, by special appearance without submitting or consenting to the Court’s jurisdiction now moves this court to void the judg</w:t>
            </w:r>
            <w:r w:rsidR="00F63F05">
              <w:rPr>
                <w:rFonts w:ascii="Times New Roman" w:eastAsia="Times New Roman" w:hAnsi="Times New Roman" w:cs="Times New Roman"/>
                <w:sz w:val="24"/>
                <w:szCs w:val="34"/>
              </w:rPr>
              <w:t>ment and/or rescind any warrant</w:t>
            </w:r>
            <w:r>
              <w:rPr>
                <w:rFonts w:ascii="Times New Roman" w:eastAsia="Times New Roman" w:hAnsi="Times New Roman" w:cs="Times New Roman"/>
                <w:sz w:val="24"/>
                <w:szCs w:val="34"/>
              </w:rPr>
              <w:t xml:space="preserve"> ordered by this court for lack of ratification of commencement, no proof of a contract, no proper service, no proof of proper summons / subpoena service, no legal evidence of a claim / debt provided, hence proving jurisdiction as required by </w:t>
            </w:r>
            <w:r w:rsidRPr="008056B7">
              <w:rPr>
                <w:rFonts w:ascii="Times New Roman" w:eastAsia="Times New Roman" w:hAnsi="Times New Roman" w:cs="Times New Roman"/>
                <w:sz w:val="24"/>
                <w:szCs w:val="34"/>
                <w:highlight w:val="yellow"/>
              </w:rPr>
              <w:t>Your State</w:t>
            </w:r>
            <w:r>
              <w:rPr>
                <w:rFonts w:ascii="Times New Roman" w:eastAsia="Times New Roman" w:hAnsi="Times New Roman" w:cs="Times New Roman"/>
                <w:sz w:val="24"/>
                <w:szCs w:val="34"/>
              </w:rPr>
              <w:t xml:space="preserve"> Superior Court Rule </w:t>
            </w:r>
            <w:r w:rsidRPr="00DD07D3">
              <w:rPr>
                <w:rFonts w:ascii="Times New Roman" w:eastAsia="Times New Roman" w:hAnsi="Times New Roman" w:cs="Times New Roman"/>
                <w:sz w:val="24"/>
                <w:szCs w:val="34"/>
                <w:highlight w:val="cyan"/>
              </w:rPr>
              <w:t>25.3</w:t>
            </w:r>
            <w:r>
              <w:rPr>
                <w:rFonts w:ascii="Times New Roman" w:eastAsia="Times New Roman" w:hAnsi="Times New Roman" w:cs="Times New Roman"/>
                <w:sz w:val="24"/>
                <w:szCs w:val="34"/>
              </w:rPr>
              <w:t xml:space="preserve"> (Canon # 3 of Judicial Conduct) and </w:t>
            </w:r>
            <w:r w:rsidRPr="00C85E9E">
              <w:rPr>
                <w:rFonts w:ascii="Times New Roman" w:eastAsia="Times New Roman" w:hAnsi="Times New Roman" w:cs="Times New Roman"/>
                <w:sz w:val="24"/>
                <w:szCs w:val="34"/>
                <w:highlight w:val="cyan"/>
              </w:rPr>
              <w:t>O.C.G.A.</w:t>
            </w:r>
            <w:r>
              <w:rPr>
                <w:rFonts w:ascii="Times New Roman" w:eastAsia="Times New Roman" w:hAnsi="Times New Roman" w:cs="Times New Roman"/>
                <w:sz w:val="24"/>
                <w:szCs w:val="34"/>
              </w:rPr>
              <w:t xml:space="preserve"> § </w:t>
            </w:r>
            <w:r w:rsidRPr="007773D5">
              <w:rPr>
                <w:rFonts w:ascii="Times New Roman" w:eastAsia="Times New Roman" w:hAnsi="Times New Roman" w:cs="Times New Roman"/>
                <w:sz w:val="24"/>
                <w:szCs w:val="34"/>
                <w:highlight w:val="cyan"/>
              </w:rPr>
              <w:t>9-11-60</w:t>
            </w:r>
            <w:r>
              <w:rPr>
                <w:rFonts w:ascii="Times New Roman" w:eastAsia="Times New Roman" w:hAnsi="Times New Roman" w:cs="Times New Roman"/>
                <w:sz w:val="24"/>
                <w:szCs w:val="34"/>
              </w:rPr>
              <w:t xml:space="preserve">, due to newly discovered evidence of Judge </w:t>
            </w:r>
            <w:r w:rsidRPr="00997243">
              <w:rPr>
                <w:rFonts w:ascii="Times New Roman" w:eastAsia="Times New Roman" w:hAnsi="Times New Roman" w:cs="Times New Roman"/>
                <w:sz w:val="24"/>
                <w:szCs w:val="34"/>
                <w:highlight w:val="yellow"/>
              </w:rPr>
              <w:t>Name Here</w:t>
            </w:r>
            <w:r>
              <w:rPr>
                <w:rFonts w:ascii="Times New Roman" w:eastAsia="Times New Roman" w:hAnsi="Times New Roman" w:cs="Times New Roman"/>
                <w:sz w:val="24"/>
                <w:szCs w:val="34"/>
              </w:rPr>
              <w:t xml:space="preserve"> implying corruption, criminal concealment of evidence, operating without Official Bond, conspiracy to defraud, perjury to oath of office, obstruction of justice, official misconduct, and deprivation of rights under the color of law as shown by the arbitrarily denied, dishonored, and/or otherwise ignored affidavits.</w:t>
            </w:r>
          </w:p>
          <w:p w:rsidR="00D4788A" w:rsidRDefault="00D4788A" w:rsidP="00121371">
            <w:pPr>
              <w:tabs>
                <w:tab w:val="left" w:pos="3270"/>
              </w:tabs>
              <w:jc w:val="right"/>
              <w:rPr>
                <w:rFonts w:ascii="Times New Roman" w:eastAsia="Times New Roman" w:hAnsi="Times New Roman" w:cs="Times New Roman"/>
                <w:sz w:val="24"/>
                <w:szCs w:val="32"/>
              </w:rPr>
            </w:pPr>
            <w:r>
              <w:rPr>
                <w:rFonts w:ascii="Times New Roman" w:eastAsia="Times New Roman" w:hAnsi="Times New Roman" w:cs="Times New Roman"/>
                <w:b/>
                <w:sz w:val="24"/>
                <w:szCs w:val="32"/>
              </w:rPr>
              <w:tab/>
            </w:r>
            <w:r w:rsidR="00121371">
              <w:rPr>
                <w:rFonts w:ascii="Times New Roman" w:eastAsia="Times New Roman" w:hAnsi="Times New Roman" w:cs="Times New Roman"/>
                <w:sz w:val="24"/>
                <w:szCs w:val="32"/>
              </w:rPr>
              <w:t>Respectfully submitted,</w:t>
            </w:r>
          </w:p>
          <w:p w:rsidR="00121371" w:rsidRPr="00121371" w:rsidRDefault="00121371" w:rsidP="00121371">
            <w:pPr>
              <w:tabs>
                <w:tab w:val="left" w:pos="3270"/>
              </w:tabs>
              <w:jc w:val="right"/>
              <w:rPr>
                <w:rFonts w:ascii="Times New Roman" w:eastAsia="Times New Roman" w:hAnsi="Times New Roman" w:cs="Times New Roman"/>
                <w:sz w:val="24"/>
                <w:szCs w:val="32"/>
              </w:rPr>
            </w:pPr>
          </w:p>
          <w:p w:rsidR="00D4788A" w:rsidRDefault="00D4788A" w:rsidP="00D4788A">
            <w:pPr>
              <w:rPr>
                <w:rFonts w:ascii="Times New Roman" w:eastAsia="Times New Roman" w:hAnsi="Times New Roman" w:cs="Times New Roman"/>
                <w:sz w:val="24"/>
                <w:szCs w:val="24"/>
              </w:rPr>
            </w:pPr>
          </w:p>
          <w:p w:rsidR="0068454E" w:rsidRDefault="0068454E" w:rsidP="00D4788A">
            <w:pPr>
              <w:rPr>
                <w:rFonts w:ascii="Times New Roman" w:eastAsia="Times New Roman" w:hAnsi="Times New Roman" w:cs="Times New Roman"/>
                <w:sz w:val="24"/>
                <w:szCs w:val="24"/>
              </w:rPr>
            </w:pPr>
          </w:p>
          <w:p w:rsidR="00D4788A" w:rsidRDefault="00325BF5" w:rsidP="00325BF5">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By:______________________</w:t>
            </w:r>
          </w:p>
          <w:p w:rsidR="00325BF5" w:rsidRDefault="00325BF5" w:rsidP="00325BF5">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Attorney in Fact</w:t>
            </w:r>
          </w:p>
          <w:p w:rsidR="00D4788A" w:rsidRPr="00453F03" w:rsidRDefault="00D4788A" w:rsidP="001B621D">
            <w:pPr>
              <w:jc w:val="center"/>
              <w:rPr>
                <w:rFonts w:ascii="Times New Roman" w:eastAsia="Times New Roman" w:hAnsi="Times New Roman" w:cs="Times New Roman"/>
                <w:b/>
                <w:sz w:val="32"/>
                <w:szCs w:val="24"/>
                <w:u w:val="single"/>
              </w:rPr>
            </w:pPr>
            <w:r w:rsidRPr="009A204B">
              <w:rPr>
                <w:rFonts w:ascii="Times New Roman" w:eastAsia="Times New Roman" w:hAnsi="Times New Roman" w:cs="Times New Roman"/>
                <w:b/>
                <w:sz w:val="32"/>
                <w:szCs w:val="24"/>
                <w:u w:val="single"/>
              </w:rPr>
              <w:lastRenderedPageBreak/>
              <w:t>MEMORANDUM  OF  POINTS AND  AUTHORITIES</w:t>
            </w:r>
          </w:p>
          <w:p w:rsidR="00D4788A" w:rsidRPr="00674D7F" w:rsidRDefault="00D4788A" w:rsidP="00D4788A">
            <w:pPr>
              <w:pBdr>
                <w:top w:val="nil"/>
                <w:left w:val="nil"/>
                <w:bottom w:val="nil"/>
                <w:right w:val="nil"/>
                <w:between w:val="nil"/>
              </w:pBdr>
              <w:ind w:left="720"/>
              <w:contextualSpacing/>
              <w:rPr>
                <w:rFonts w:ascii="Times New Roman" w:eastAsia="Times New Roman" w:hAnsi="Times New Roman" w:cs="Times New Roman"/>
                <w:color w:val="000000"/>
                <w:sz w:val="24"/>
                <w:szCs w:val="24"/>
              </w:rPr>
            </w:pPr>
          </w:p>
          <w:p w:rsidR="00D4788A" w:rsidRDefault="00D4788A" w:rsidP="00D4788A">
            <w:pPr>
              <w:numPr>
                <w:ilvl w:val="0"/>
                <w:numId w:val="1"/>
              </w:numPr>
              <w:pBdr>
                <w:top w:val="nil"/>
                <w:left w:val="nil"/>
                <w:bottom w:val="nil"/>
                <w:right w:val="nil"/>
                <w:between w:val="nil"/>
              </w:pBd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Objection for Lack of Ratification of Commencement.</w:t>
            </w:r>
            <w:r>
              <w:rPr>
                <w:rFonts w:ascii="Times New Roman" w:eastAsia="Times New Roman" w:hAnsi="Times New Roman" w:cs="Times New Roman"/>
                <w:color w:val="000000"/>
                <w:sz w:val="24"/>
                <w:szCs w:val="24"/>
              </w:rPr>
              <w:t xml:space="preserve"> There is no claim. </w:t>
            </w:r>
          </w:p>
          <w:p w:rsidR="00D4788A" w:rsidRDefault="00D4788A" w:rsidP="00D4788A">
            <w:pPr>
              <w:pStyle w:val="ListParagraph"/>
              <w:numPr>
                <w:ilvl w:val="0"/>
                <w:numId w:val="3"/>
              </w:numPr>
              <w:pBdr>
                <w:top w:val="nil"/>
                <w:left w:val="nil"/>
                <w:bottom w:val="nil"/>
                <w:right w:val="nil"/>
                <w:between w:val="nil"/>
              </w:pBdr>
              <w:rPr>
                <w:rFonts w:ascii="Times New Roman" w:eastAsia="Times New Roman" w:hAnsi="Times New Roman" w:cs="Times New Roman"/>
                <w:color w:val="000000"/>
                <w:sz w:val="24"/>
                <w:szCs w:val="24"/>
              </w:rPr>
            </w:pPr>
            <w:r w:rsidRPr="00453F03">
              <w:rPr>
                <w:rFonts w:ascii="Times New Roman" w:eastAsia="Times New Roman" w:hAnsi="Times New Roman" w:cs="Times New Roman"/>
                <w:color w:val="000000"/>
                <w:sz w:val="24"/>
                <w:szCs w:val="24"/>
              </w:rPr>
              <w:t>Federal Rules of Civil Procedure (F.R.C.P.)</w:t>
            </w:r>
            <w:r>
              <w:rPr>
                <w:rFonts w:ascii="Times New Roman" w:eastAsia="Times New Roman" w:hAnsi="Times New Roman" w:cs="Times New Roman"/>
                <w:color w:val="000000"/>
                <w:sz w:val="24"/>
                <w:szCs w:val="24"/>
              </w:rPr>
              <w:t>,</w:t>
            </w:r>
          </w:p>
          <w:p w:rsidR="00D4788A" w:rsidRDefault="00D4788A" w:rsidP="00D4788A">
            <w:pPr>
              <w:pStyle w:val="ListParagraph"/>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Rule 17(a)- Real Parties in Interest:</w:t>
            </w:r>
          </w:p>
          <w:p w:rsidR="00D4788A" w:rsidRDefault="00D4788A" w:rsidP="00D4788A">
            <w:pPr>
              <w:pStyle w:val="ListParagraph"/>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Designation in General – An action must be prosecuted in the name of the real party in interest. The following may sue in their own names without joining the person for whose benefit the action is brought: An (a) executor, (b) an administrator, (c) a guardian, (d) a </w:t>
            </w:r>
            <w:proofErr w:type="spellStart"/>
            <w:r>
              <w:rPr>
                <w:rFonts w:ascii="Times New Roman" w:eastAsia="Times New Roman" w:hAnsi="Times New Roman" w:cs="Times New Roman"/>
                <w:color w:val="000000"/>
                <w:sz w:val="24"/>
                <w:szCs w:val="24"/>
              </w:rPr>
              <w:t>bailee</w:t>
            </w:r>
            <w:proofErr w:type="spellEnd"/>
            <w:r>
              <w:rPr>
                <w:rFonts w:ascii="Times New Roman" w:eastAsia="Times New Roman" w:hAnsi="Times New Roman" w:cs="Times New Roman"/>
                <w:color w:val="000000"/>
                <w:sz w:val="24"/>
                <w:szCs w:val="24"/>
              </w:rPr>
              <w:t>, (e) a trustee of an express trust, (f) a party with whom or in whose name a contract has been made for the benefit of another, or (g) a party authorized by stature.</w:t>
            </w:r>
          </w:p>
          <w:p w:rsidR="00D4788A" w:rsidRPr="00453F03" w:rsidRDefault="00D4788A" w:rsidP="00D4788A">
            <w:pPr>
              <w:pStyle w:val="ListParagraph"/>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Pr="5097E8B0">
              <w:rPr>
                <w:rFonts w:ascii="Times New Roman" w:hAnsi="Times New Roman" w:cs="Times New Roman"/>
                <w:sz w:val="24"/>
                <w:szCs w:val="24"/>
              </w:rPr>
              <w:t xml:space="preserve"> Action in the Name of the United States for Another’s Use or Benefit –When a federal statute so provides, an action for another’s use or benefit must be brought in the name of the United States.</w:t>
            </w:r>
          </w:p>
          <w:p w:rsidR="00D4788A" w:rsidRDefault="00D4788A" w:rsidP="00D4788A">
            <w:pPr>
              <w:pStyle w:val="ListParagraph"/>
              <w:pBdr>
                <w:top w:val="nil"/>
                <w:left w:val="nil"/>
                <w:bottom w:val="nil"/>
                <w:right w:val="nil"/>
                <w:between w:val="nil"/>
              </w:pBdr>
              <w:ind w:left="1080"/>
              <w:rPr>
                <w:rFonts w:ascii="Times New Roman" w:hAnsi="Times New Roman" w:cs="Times New Roman"/>
                <w:sz w:val="24"/>
                <w:szCs w:val="24"/>
              </w:rPr>
            </w:pPr>
            <w:r w:rsidRPr="5097E8B0">
              <w:rPr>
                <w:rFonts w:ascii="Times New Roman" w:hAnsi="Times New Roman" w:cs="Times New Roman"/>
                <w:sz w:val="24"/>
                <w:szCs w:val="24"/>
              </w:rPr>
              <w:t xml:space="preserve">(3) Joinder of the Real Party in Interest - </w:t>
            </w:r>
            <w:r w:rsidRPr="5097E8B0">
              <w:rPr>
                <w:rFonts w:ascii="Times New Roman" w:hAnsi="Times New Roman" w:cs="Times New Roman"/>
                <w:sz w:val="24"/>
                <w:szCs w:val="24"/>
                <w:u w:val="single"/>
              </w:rPr>
              <w:t>The court may not dismiss an action for failure to prosecute in the name of the real party in interest until, after an objection, a reasonable time has been allowed for the real party in interest to ratify, join, or be substituted into the action. After ratification, joinder, or substitution, the action proceeds as if it had been originally commenced by the real party in interest</w:t>
            </w:r>
            <w:r w:rsidRPr="5097E8B0">
              <w:rPr>
                <w:rFonts w:ascii="Times New Roman" w:hAnsi="Times New Roman" w:cs="Times New Roman"/>
                <w:sz w:val="24"/>
                <w:szCs w:val="24"/>
              </w:rPr>
              <w:t>.”</w:t>
            </w:r>
          </w:p>
          <w:p w:rsidR="00D4788A" w:rsidRDefault="00D4788A" w:rsidP="00D4788A">
            <w:pPr>
              <w:pBdr>
                <w:top w:val="nil"/>
                <w:left w:val="nil"/>
                <w:bottom w:val="nil"/>
                <w:right w:val="nil"/>
                <w:between w:val="nil"/>
              </w:pBdr>
              <w:rPr>
                <w:rFonts w:ascii="Times New Roman" w:eastAsia="Times New Roman" w:hAnsi="Times New Roman" w:cs="Times New Roman"/>
                <w:color w:val="000000"/>
                <w:sz w:val="24"/>
                <w:szCs w:val="24"/>
              </w:rPr>
            </w:pPr>
          </w:p>
          <w:p w:rsidR="00D4788A" w:rsidRDefault="00D4788A" w:rsidP="00D4788A">
            <w:pPr>
              <w:pStyle w:val="ListParagraph"/>
              <w:numPr>
                <w:ilvl w:val="0"/>
                <w:numId w:val="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Federal Rules of Civil Procedure (F.R.C.P.),</w:t>
            </w:r>
          </w:p>
          <w:p w:rsidR="00D4788A" w:rsidRDefault="00D4788A" w:rsidP="00D4788A">
            <w:pPr>
              <w:pStyle w:val="ListParagraph"/>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Rule 2:</w:t>
            </w:r>
          </w:p>
          <w:p w:rsidR="00D4788A" w:rsidRDefault="00D4788A" w:rsidP="00D4788A">
            <w:pPr>
              <w:pStyle w:val="ListParagraph"/>
              <w:pBdr>
                <w:top w:val="nil"/>
                <w:left w:val="nil"/>
                <w:bottom w:val="nil"/>
                <w:right w:val="nil"/>
                <w:between w:val="nil"/>
              </w:pBdr>
              <w:ind w:left="10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“There is one form of action – the civil action.”</w:t>
            </w:r>
          </w:p>
          <w:p w:rsidR="00D4788A" w:rsidRDefault="00D4788A" w:rsidP="00D4788A">
            <w:pPr>
              <w:pBdr>
                <w:top w:val="nil"/>
                <w:left w:val="nil"/>
                <w:bottom w:val="nil"/>
                <w:right w:val="nil"/>
                <w:between w:val="nil"/>
              </w:pBdr>
              <w:ind w:left="720"/>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There is neither proof </w:t>
            </w:r>
            <w:r w:rsidRPr="5097E8B0">
              <w:rPr>
                <w:rFonts w:ascii="Times New Roman" w:hAnsi="Times New Roman" w:cs="Times New Roman"/>
                <w:sz w:val="24"/>
                <w:szCs w:val="24"/>
              </w:rPr>
              <w:t>of an injured party nor trespass in the above-mentioned matter, and unless verifiable evidence to the contrary can be presented by the prosecution</w:t>
            </w:r>
            <w:r>
              <w:rPr>
                <w:rFonts w:ascii="Times New Roman" w:hAnsi="Times New Roman" w:cs="Times New Roman"/>
                <w:sz w:val="24"/>
                <w:szCs w:val="24"/>
              </w:rPr>
              <w:t xml:space="preserve"> within the time frame allotted, none such exists;</w:t>
            </w:r>
            <w:r w:rsidRPr="5097E8B0">
              <w:rPr>
                <w:rFonts w:ascii="Times New Roman" w:hAnsi="Times New Roman" w:cs="Times New Roman"/>
                <w:sz w:val="24"/>
                <w:szCs w:val="24"/>
              </w:rPr>
              <w:t xml:space="preserve"> therefore, the </w:t>
            </w:r>
            <w:proofErr w:type="gramStart"/>
            <w:r w:rsidRPr="5097E8B0">
              <w:rPr>
                <w:rFonts w:ascii="Times New Roman" w:hAnsi="Times New Roman" w:cs="Times New Roman"/>
                <w:sz w:val="24"/>
                <w:szCs w:val="24"/>
              </w:rPr>
              <w:t>matter  must</w:t>
            </w:r>
            <w:proofErr w:type="gramEnd"/>
            <w:r w:rsidRPr="5097E8B0">
              <w:rPr>
                <w:rFonts w:ascii="Times New Roman" w:hAnsi="Times New Roman" w:cs="Times New Roman"/>
                <w:sz w:val="24"/>
                <w:szCs w:val="24"/>
              </w:rPr>
              <w:t xml:space="preserve"> be va</w:t>
            </w:r>
            <w:r>
              <w:rPr>
                <w:rFonts w:ascii="Times New Roman" w:hAnsi="Times New Roman" w:cs="Times New Roman"/>
                <w:sz w:val="24"/>
                <w:szCs w:val="24"/>
              </w:rPr>
              <w:t>cated a</w:t>
            </w:r>
            <w:r w:rsidRPr="5097E8B0">
              <w:rPr>
                <w:rFonts w:ascii="Times New Roman" w:hAnsi="Times New Roman" w:cs="Times New Roman"/>
                <w:sz w:val="24"/>
                <w:szCs w:val="24"/>
              </w:rPr>
              <w:t xml:space="preserve">s all crimes </w:t>
            </w:r>
            <w:r>
              <w:rPr>
                <w:rFonts w:ascii="Times New Roman" w:hAnsi="Times New Roman" w:cs="Times New Roman"/>
                <w:sz w:val="24"/>
                <w:szCs w:val="24"/>
              </w:rPr>
              <w:t>are commercial (27 C.F.R. § 72.11),</w:t>
            </w:r>
            <w:r w:rsidRPr="5097E8B0">
              <w:rPr>
                <w:rFonts w:ascii="Times New Roman" w:hAnsi="Times New Roman" w:cs="Times New Roman"/>
                <w:sz w:val="24"/>
                <w:szCs w:val="24"/>
              </w:rPr>
              <w:t xml:space="preserve"> and every alleged crime has to have “nature</w:t>
            </w:r>
            <w:r>
              <w:rPr>
                <w:rFonts w:ascii="Times New Roman" w:hAnsi="Times New Roman" w:cs="Times New Roman"/>
                <w:sz w:val="24"/>
                <w:szCs w:val="24"/>
              </w:rPr>
              <w:t>”</w:t>
            </w:r>
            <w:r w:rsidRPr="5097E8B0">
              <w:rPr>
                <w:rFonts w:ascii="Times New Roman" w:hAnsi="Times New Roman" w:cs="Times New Roman"/>
                <w:sz w:val="24"/>
                <w:szCs w:val="24"/>
              </w:rPr>
              <w:t xml:space="preserve"> and </w:t>
            </w:r>
            <w:r>
              <w:rPr>
                <w:rFonts w:ascii="Times New Roman" w:hAnsi="Times New Roman" w:cs="Times New Roman"/>
                <w:sz w:val="24"/>
                <w:szCs w:val="24"/>
              </w:rPr>
              <w:t>“</w:t>
            </w:r>
            <w:r w:rsidRPr="5097E8B0">
              <w:rPr>
                <w:rFonts w:ascii="Times New Roman" w:hAnsi="Times New Roman" w:cs="Times New Roman"/>
                <w:sz w:val="24"/>
                <w:szCs w:val="24"/>
              </w:rPr>
              <w:t xml:space="preserve">cause” and must be prosecuted in the name of the people of the state. </w:t>
            </w:r>
            <w:r>
              <w:rPr>
                <w:rFonts w:ascii="Times New Roman" w:hAnsi="Times New Roman" w:cs="Times New Roman"/>
                <w:sz w:val="24"/>
                <w:szCs w:val="24"/>
              </w:rPr>
              <w:t>I believe that n</w:t>
            </w:r>
            <w:r w:rsidRPr="5097E8B0">
              <w:rPr>
                <w:rFonts w:ascii="Times New Roman" w:hAnsi="Times New Roman" w:cs="Times New Roman"/>
                <w:sz w:val="24"/>
                <w:szCs w:val="24"/>
              </w:rPr>
              <w:t xml:space="preserve">o </w:t>
            </w:r>
            <w:proofErr w:type="gramStart"/>
            <w:r w:rsidRPr="5097E8B0">
              <w:rPr>
                <w:rFonts w:ascii="Times New Roman" w:hAnsi="Times New Roman" w:cs="Times New Roman"/>
                <w:sz w:val="24"/>
                <w:szCs w:val="24"/>
              </w:rPr>
              <w:t>proof that claim</w:t>
            </w:r>
            <w:proofErr w:type="gramEnd"/>
            <w:r w:rsidRPr="5097E8B0">
              <w:rPr>
                <w:rFonts w:ascii="Times New Roman" w:hAnsi="Times New Roman" w:cs="Times New Roman"/>
                <w:sz w:val="24"/>
                <w:szCs w:val="24"/>
              </w:rPr>
              <w:t xml:space="preserve"> exists to be</w:t>
            </w:r>
            <w:r>
              <w:rPr>
                <w:rFonts w:ascii="Times New Roman" w:hAnsi="Times New Roman" w:cs="Times New Roman"/>
                <w:sz w:val="24"/>
                <w:szCs w:val="24"/>
              </w:rPr>
              <w:t xml:space="preserve"> heard or judgment to be given</w:t>
            </w:r>
            <w:r w:rsidRPr="5097E8B0">
              <w:rPr>
                <w:rFonts w:ascii="Times New Roman" w:hAnsi="Times New Roman" w:cs="Times New Roman"/>
                <w:sz w:val="24"/>
                <w:szCs w:val="24"/>
              </w:rPr>
              <w:t xml:space="preserve"> by evidence of docu</w:t>
            </w:r>
            <w:r>
              <w:rPr>
                <w:rFonts w:ascii="Times New Roman" w:hAnsi="Times New Roman" w:cs="Times New Roman"/>
                <w:sz w:val="24"/>
                <w:szCs w:val="24"/>
              </w:rPr>
              <w:t>ments contained in this docket.</w:t>
            </w:r>
          </w:p>
          <w:p w:rsidR="00D4788A" w:rsidRPr="005E5D16" w:rsidRDefault="00D4788A" w:rsidP="00D4788A">
            <w:pPr>
              <w:pStyle w:val="ListParagraph"/>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sidRPr="006165BB">
              <w:rPr>
                <w:rFonts w:ascii="Times New Roman" w:eastAsia="Times New Roman" w:hAnsi="Times New Roman" w:cs="Times New Roman"/>
                <w:color w:val="000000"/>
                <w:sz w:val="24"/>
                <w:szCs w:val="24"/>
                <w:u w:val="single"/>
              </w:rPr>
              <w:t>Meritorious defense.</w:t>
            </w:r>
            <w:r>
              <w:rPr>
                <w:rFonts w:ascii="Times New Roman" w:eastAsia="Times New Roman" w:hAnsi="Times New Roman" w:cs="Times New Roman"/>
                <w:color w:val="000000"/>
                <w:sz w:val="24"/>
                <w:szCs w:val="24"/>
              </w:rPr>
              <w:t xml:space="preserve"> Plaintiff cannot or will not provide or submit proper proof that a claim or debt exists to proceed in order for a judgment to be valid.</w:t>
            </w:r>
          </w:p>
          <w:p w:rsidR="00D4788A" w:rsidRDefault="00D4788A" w:rsidP="00D4788A">
            <w:pPr>
              <w:pBdr>
                <w:top w:val="nil"/>
                <w:left w:val="nil"/>
                <w:bottom w:val="nil"/>
                <w:right w:val="nil"/>
                <w:between w:val="nil"/>
              </w:pBdr>
              <w:ind w:left="360"/>
              <w:contextualSpacing/>
              <w:rPr>
                <w:rFonts w:ascii="Times New Roman" w:eastAsia="Times New Roman" w:hAnsi="Times New Roman" w:cs="Times New Roman"/>
                <w:color w:val="000000"/>
                <w:sz w:val="24"/>
                <w:szCs w:val="24"/>
              </w:rPr>
            </w:pPr>
          </w:p>
          <w:p w:rsidR="00D4788A" w:rsidRDefault="00D4788A" w:rsidP="00D4788A">
            <w:pPr>
              <w:numPr>
                <w:ilvl w:val="0"/>
                <w:numId w:val="1"/>
              </w:numPr>
              <w:pBdr>
                <w:top w:val="nil"/>
                <w:left w:val="nil"/>
                <w:bottom w:val="nil"/>
                <w:right w:val="nil"/>
                <w:between w:val="nil"/>
              </w:pBd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judge should be faithful to the law and maintain professional competence in it. </w:t>
            </w:r>
            <w:r w:rsidRPr="00D66E45">
              <w:rPr>
                <w:rFonts w:ascii="Times New Roman" w:eastAsia="Times New Roman" w:hAnsi="Times New Roman" w:cs="Times New Roman"/>
                <w:color w:val="000000"/>
                <w:sz w:val="24"/>
                <w:szCs w:val="24"/>
                <w:highlight w:val="yellow"/>
              </w:rPr>
              <w:t>Judge Name Here</w:t>
            </w:r>
            <w:r>
              <w:rPr>
                <w:rFonts w:ascii="Times New Roman" w:eastAsia="Times New Roman" w:hAnsi="Times New Roman" w:cs="Times New Roman"/>
                <w:color w:val="000000"/>
                <w:sz w:val="24"/>
                <w:szCs w:val="24"/>
              </w:rPr>
              <w:t xml:space="preserve"> knowingly and intentionally violated </w:t>
            </w:r>
            <w:r w:rsidRPr="005A46EA">
              <w:rPr>
                <w:rFonts w:ascii="Times New Roman" w:eastAsia="Times New Roman" w:hAnsi="Times New Roman" w:cs="Times New Roman"/>
                <w:color w:val="000000"/>
                <w:sz w:val="24"/>
                <w:szCs w:val="24"/>
                <w:highlight w:val="cyan"/>
              </w:rPr>
              <w:t>O.C.G.A.</w:t>
            </w:r>
            <w:r w:rsidRPr="00CE7DAC">
              <w:rPr>
                <w:rFonts w:ascii="Times New Roman" w:eastAsia="Times New Roman" w:hAnsi="Times New Roman" w:cs="Times New Roman"/>
                <w:color w:val="000000"/>
                <w:sz w:val="24"/>
                <w:szCs w:val="24"/>
              </w:rPr>
              <w:t xml:space="preserve"> § </w:t>
            </w:r>
            <w:r w:rsidRPr="005A46EA">
              <w:rPr>
                <w:rFonts w:ascii="Times New Roman" w:eastAsia="Times New Roman" w:hAnsi="Times New Roman" w:cs="Times New Roman"/>
                <w:color w:val="000000"/>
                <w:sz w:val="24"/>
                <w:szCs w:val="24"/>
                <w:highlight w:val="cyan"/>
              </w:rPr>
              <w:t>17-5-21</w:t>
            </w:r>
            <w:r>
              <w:rPr>
                <w:rFonts w:ascii="Times New Roman" w:eastAsia="Times New Roman" w:hAnsi="Times New Roman" w:cs="Times New Roman"/>
                <w:color w:val="000000"/>
                <w:sz w:val="24"/>
                <w:szCs w:val="24"/>
              </w:rPr>
              <w:t xml:space="preserve"> when he/she did not place </w:t>
            </w:r>
            <w:r w:rsidRPr="00C25F1B">
              <w:rPr>
                <w:rFonts w:ascii="Times New Roman" w:eastAsia="Times New Roman" w:hAnsi="Times New Roman" w:cs="Times New Roman"/>
                <w:color w:val="000000"/>
                <w:sz w:val="24"/>
                <w:szCs w:val="24"/>
                <w:highlight w:val="yellow"/>
              </w:rPr>
              <w:t>First-Middle: Last</w:t>
            </w:r>
            <w:r>
              <w:rPr>
                <w:rFonts w:ascii="Times New Roman" w:eastAsia="Times New Roman" w:hAnsi="Times New Roman" w:cs="Times New Roman"/>
                <w:color w:val="000000"/>
                <w:sz w:val="24"/>
                <w:szCs w:val="24"/>
              </w:rPr>
              <w:t xml:space="preserve"> upon the stand and examine under oath after </w:t>
            </w:r>
            <w:r w:rsidRPr="003E6A56">
              <w:rPr>
                <w:rFonts w:ascii="Times New Roman" w:eastAsia="Times New Roman" w:hAnsi="Times New Roman" w:cs="Times New Roman"/>
                <w:color w:val="000000"/>
                <w:sz w:val="24"/>
                <w:szCs w:val="24"/>
                <w:highlight w:val="yellow"/>
              </w:rPr>
              <w:t>First-Middle: Last</w:t>
            </w:r>
            <w:r>
              <w:rPr>
                <w:rFonts w:ascii="Times New Roman" w:eastAsia="Times New Roman" w:hAnsi="Times New Roman" w:cs="Times New Roman"/>
                <w:color w:val="000000"/>
                <w:sz w:val="24"/>
                <w:szCs w:val="24"/>
              </w:rPr>
              <w:t xml:space="preserve"> filed a Verified Complaint before this court.</w:t>
            </w:r>
          </w:p>
          <w:p w:rsidR="00D4788A" w:rsidRDefault="00D4788A" w:rsidP="00D4788A">
            <w:pPr>
              <w:rPr>
                <w:rFonts w:ascii="Times New Roman" w:eastAsia="Times New Roman" w:hAnsi="Times New Roman" w:cs="Times New Roman"/>
                <w:sz w:val="24"/>
                <w:szCs w:val="24"/>
              </w:rPr>
            </w:pPr>
          </w:p>
          <w:p w:rsidR="00D4788A" w:rsidRDefault="00D4788A" w:rsidP="00D4788A">
            <w:pPr>
              <w:numPr>
                <w:ilvl w:val="0"/>
                <w:numId w:val="1"/>
              </w:numPr>
              <w:pBdr>
                <w:top w:val="nil"/>
                <w:left w:val="nil"/>
                <w:bottom w:val="nil"/>
                <w:right w:val="nil"/>
                <w:between w:val="nil"/>
              </w:pBdr>
              <w:contextualSpacing/>
              <w:rPr>
                <w:rFonts w:ascii="Times New Roman" w:eastAsia="Times New Roman" w:hAnsi="Times New Roman" w:cs="Times New Roman"/>
                <w:color w:val="000000"/>
                <w:sz w:val="24"/>
                <w:szCs w:val="24"/>
              </w:rPr>
            </w:pPr>
            <w:r>
              <w:rPr>
                <w:rFonts w:ascii="Calibri" w:eastAsia="Calibri" w:hAnsi="Calibri" w:cs="Calibri"/>
                <w:color w:val="000000"/>
              </w:rPr>
              <w:t xml:space="preserve"> </w:t>
            </w:r>
            <w:r>
              <w:rPr>
                <w:rFonts w:ascii="Times New Roman" w:eastAsia="Times New Roman" w:hAnsi="Times New Roman" w:cs="Times New Roman"/>
                <w:color w:val="000000"/>
                <w:sz w:val="24"/>
                <w:szCs w:val="24"/>
              </w:rPr>
              <w:t xml:space="preserve">A judge shall accord to every person who has a legal interest in a proceeding, or that person’s lawyer, the right to be heard according to law. A judge may make reasonable efforts, consistent with the law and court rules, to facilitate the ability of self-represented litigants to be fairly heard. </w:t>
            </w:r>
            <w:r w:rsidRPr="003E6A56">
              <w:rPr>
                <w:rFonts w:ascii="Times New Roman" w:eastAsia="Times New Roman" w:hAnsi="Times New Roman" w:cs="Times New Roman"/>
                <w:color w:val="000000"/>
                <w:sz w:val="24"/>
                <w:szCs w:val="24"/>
                <w:highlight w:val="yellow"/>
              </w:rPr>
              <w:t xml:space="preserve">Judge Name </w:t>
            </w:r>
            <w:proofErr w:type="gramStart"/>
            <w:r w:rsidRPr="003E6A56">
              <w:rPr>
                <w:rFonts w:ascii="Times New Roman" w:eastAsia="Times New Roman" w:hAnsi="Times New Roman" w:cs="Times New Roman"/>
                <w:color w:val="000000"/>
                <w:sz w:val="24"/>
                <w:szCs w:val="24"/>
                <w:highlight w:val="yellow"/>
              </w:rPr>
              <w:t>Here</w:t>
            </w:r>
            <w:proofErr w:type="gramEnd"/>
            <w:r>
              <w:rPr>
                <w:rFonts w:ascii="Times New Roman" w:eastAsia="Times New Roman" w:hAnsi="Times New Roman" w:cs="Times New Roman"/>
                <w:color w:val="000000"/>
                <w:sz w:val="24"/>
                <w:szCs w:val="24"/>
              </w:rPr>
              <w:t xml:space="preserve"> has not allowed </w:t>
            </w:r>
            <w:r w:rsidRPr="003E6A56">
              <w:rPr>
                <w:rFonts w:ascii="Times New Roman" w:eastAsia="Times New Roman" w:hAnsi="Times New Roman" w:cs="Times New Roman"/>
                <w:color w:val="000000"/>
                <w:sz w:val="24"/>
                <w:szCs w:val="24"/>
                <w:highlight w:val="yellow"/>
              </w:rPr>
              <w:t>First-Middle: Last</w:t>
            </w:r>
            <w:r>
              <w:rPr>
                <w:rFonts w:ascii="Times New Roman" w:eastAsia="Times New Roman" w:hAnsi="Times New Roman" w:cs="Times New Roman"/>
                <w:color w:val="000000"/>
                <w:sz w:val="24"/>
                <w:szCs w:val="24"/>
              </w:rPr>
              <w:t xml:space="preserve"> to be fairly heard and has threatened </w:t>
            </w:r>
            <w:r w:rsidRPr="00236C89">
              <w:rPr>
                <w:rFonts w:ascii="Times New Roman" w:eastAsia="Times New Roman" w:hAnsi="Times New Roman" w:cs="Times New Roman"/>
                <w:color w:val="000000"/>
                <w:sz w:val="24"/>
                <w:szCs w:val="24"/>
                <w:highlight w:val="yellow"/>
              </w:rPr>
              <w:t>First-</w:t>
            </w:r>
            <w:r w:rsidRPr="00236C89">
              <w:rPr>
                <w:rFonts w:ascii="Times New Roman" w:eastAsia="Times New Roman" w:hAnsi="Times New Roman" w:cs="Times New Roman"/>
                <w:color w:val="000000"/>
                <w:sz w:val="24"/>
                <w:szCs w:val="24"/>
                <w:highlight w:val="yellow"/>
              </w:rPr>
              <w:lastRenderedPageBreak/>
              <w:t>Middle: Last</w:t>
            </w:r>
            <w:r>
              <w:rPr>
                <w:rFonts w:ascii="Times New Roman" w:eastAsia="Times New Roman" w:hAnsi="Times New Roman" w:cs="Times New Roman"/>
                <w:color w:val="000000"/>
                <w:sz w:val="24"/>
                <w:szCs w:val="24"/>
              </w:rPr>
              <w:t xml:space="preserve"> if </w:t>
            </w:r>
            <w:r w:rsidRPr="00EB4DA2">
              <w:rPr>
                <w:rFonts w:ascii="Times New Roman" w:eastAsia="Times New Roman" w:hAnsi="Times New Roman" w:cs="Times New Roman"/>
                <w:color w:val="000000"/>
                <w:sz w:val="24"/>
                <w:szCs w:val="24"/>
                <w:highlight w:val="cyan"/>
              </w:rPr>
              <w:t>he/she</w:t>
            </w:r>
            <w:r>
              <w:rPr>
                <w:rFonts w:ascii="Times New Roman" w:eastAsia="Times New Roman" w:hAnsi="Times New Roman" w:cs="Times New Roman"/>
                <w:color w:val="000000"/>
                <w:sz w:val="24"/>
                <w:szCs w:val="24"/>
              </w:rPr>
              <w:t xml:space="preserve"> continued with the arguing of his Motion, </w:t>
            </w:r>
            <w:r w:rsidRPr="007337F8">
              <w:rPr>
                <w:rFonts w:ascii="Times New Roman" w:eastAsia="Times New Roman" w:hAnsi="Times New Roman" w:cs="Times New Roman"/>
                <w:color w:val="000000"/>
                <w:sz w:val="24"/>
                <w:szCs w:val="24"/>
                <w:highlight w:val="cyan"/>
              </w:rPr>
              <w:t>he/she</w:t>
            </w:r>
            <w:r>
              <w:rPr>
                <w:rFonts w:ascii="Times New Roman" w:eastAsia="Times New Roman" w:hAnsi="Times New Roman" w:cs="Times New Roman"/>
                <w:color w:val="000000"/>
                <w:sz w:val="24"/>
                <w:szCs w:val="24"/>
              </w:rPr>
              <w:t xml:space="preserve"> would be imprisoned indefinitely. </w:t>
            </w:r>
            <w:r w:rsidRPr="003E6A56">
              <w:rPr>
                <w:rFonts w:ascii="Times New Roman" w:eastAsia="Times New Roman" w:hAnsi="Times New Roman" w:cs="Times New Roman"/>
                <w:color w:val="000000"/>
                <w:sz w:val="24"/>
                <w:szCs w:val="24"/>
                <w:highlight w:val="yellow"/>
              </w:rPr>
              <w:t>Judge Name Here</w:t>
            </w:r>
            <w:r>
              <w:rPr>
                <w:rFonts w:ascii="Times New Roman" w:eastAsia="Times New Roman" w:hAnsi="Times New Roman" w:cs="Times New Roman"/>
                <w:color w:val="000000"/>
                <w:sz w:val="24"/>
                <w:szCs w:val="24"/>
              </w:rPr>
              <w:t xml:space="preserve"> denied </w:t>
            </w:r>
            <w:r w:rsidRPr="003E6A56">
              <w:rPr>
                <w:rFonts w:ascii="Times New Roman" w:eastAsia="Times New Roman" w:hAnsi="Times New Roman" w:cs="Times New Roman"/>
                <w:color w:val="000000"/>
                <w:sz w:val="24"/>
                <w:szCs w:val="24"/>
                <w:highlight w:val="yellow"/>
              </w:rPr>
              <w:t>First-Middle: Last</w:t>
            </w:r>
            <w:r>
              <w:rPr>
                <w:rFonts w:ascii="Times New Roman" w:eastAsia="Times New Roman" w:hAnsi="Times New Roman" w:cs="Times New Roman"/>
                <w:color w:val="000000"/>
                <w:sz w:val="24"/>
                <w:szCs w:val="24"/>
              </w:rPr>
              <w:t xml:space="preserve"> the United States Constitutional right to call witness and the right to be heard according to law.</w:t>
            </w:r>
          </w:p>
          <w:p w:rsidR="00D4788A" w:rsidRDefault="00D4788A" w:rsidP="00D4788A">
            <w:pPr>
              <w:ind w:left="360"/>
              <w:rPr>
                <w:rFonts w:ascii="Times New Roman" w:eastAsia="Times New Roman" w:hAnsi="Times New Roman" w:cs="Times New Roman"/>
                <w:sz w:val="24"/>
                <w:szCs w:val="24"/>
              </w:rPr>
            </w:pPr>
          </w:p>
          <w:p w:rsidR="00D4788A" w:rsidRDefault="00D4788A" w:rsidP="00D4788A">
            <w:pPr>
              <w:numPr>
                <w:ilvl w:val="0"/>
                <w:numId w:val="1"/>
              </w:numPr>
              <w:pBdr>
                <w:top w:val="nil"/>
                <w:left w:val="nil"/>
                <w:bottom w:val="nil"/>
                <w:right w:val="nil"/>
                <w:between w:val="nil"/>
              </w:pBdr>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judge should diligently discharge the judge’s administrative responsibilities, maintain professional competence in judicial administration, and facilitate the performance of the administrative responsibilities of other judges and court officials. </w:t>
            </w:r>
            <w:r w:rsidRPr="0013677C">
              <w:rPr>
                <w:rFonts w:ascii="Times New Roman" w:eastAsia="Times New Roman" w:hAnsi="Times New Roman" w:cs="Times New Roman"/>
                <w:color w:val="000000"/>
                <w:sz w:val="24"/>
                <w:szCs w:val="24"/>
                <w:highlight w:val="yellow"/>
              </w:rPr>
              <w:t>Judge Name Here</w:t>
            </w:r>
            <w:r>
              <w:rPr>
                <w:rFonts w:ascii="Times New Roman" w:eastAsia="Times New Roman" w:hAnsi="Times New Roman" w:cs="Times New Roman"/>
                <w:color w:val="000000"/>
                <w:sz w:val="24"/>
                <w:szCs w:val="24"/>
              </w:rPr>
              <w:t xml:space="preserve"> was made known that </w:t>
            </w:r>
            <w:r w:rsidRPr="0013677C">
              <w:rPr>
                <w:rFonts w:ascii="Times New Roman" w:eastAsia="Times New Roman" w:hAnsi="Times New Roman" w:cs="Times New Roman"/>
                <w:color w:val="000000"/>
                <w:sz w:val="24"/>
                <w:szCs w:val="24"/>
                <w:highlight w:val="yellow"/>
              </w:rPr>
              <w:t>First-Middle: Last</w:t>
            </w:r>
            <w:r>
              <w:rPr>
                <w:rFonts w:ascii="Times New Roman" w:eastAsia="Times New Roman" w:hAnsi="Times New Roman" w:cs="Times New Roman"/>
                <w:color w:val="000000"/>
                <w:sz w:val="24"/>
                <w:szCs w:val="24"/>
              </w:rPr>
              <w:t xml:space="preserve"> had suffered injuries due to judicial misconduct of other judges and had been threatened by the bailiff and told in open court on </w:t>
            </w:r>
            <w:r w:rsidRPr="006C397F">
              <w:rPr>
                <w:rFonts w:ascii="Times New Roman" w:eastAsia="Times New Roman" w:hAnsi="Times New Roman" w:cs="Times New Roman"/>
                <w:color w:val="000000"/>
                <w:sz w:val="24"/>
                <w:szCs w:val="24"/>
                <w:highlight w:val="cyan"/>
              </w:rPr>
              <w:t>Court Date Here</w:t>
            </w:r>
            <w:r>
              <w:rPr>
                <w:rFonts w:ascii="Times New Roman" w:eastAsia="Times New Roman" w:hAnsi="Times New Roman" w:cs="Times New Roman"/>
                <w:color w:val="000000"/>
                <w:sz w:val="24"/>
                <w:szCs w:val="24"/>
              </w:rPr>
              <w:t xml:space="preserve"> and </w:t>
            </w:r>
            <w:r w:rsidRPr="0013677C">
              <w:rPr>
                <w:rFonts w:ascii="Times New Roman" w:eastAsia="Times New Roman" w:hAnsi="Times New Roman" w:cs="Times New Roman"/>
                <w:color w:val="000000"/>
                <w:sz w:val="24"/>
                <w:szCs w:val="24"/>
                <w:highlight w:val="yellow"/>
              </w:rPr>
              <w:t>Judge Name Here</w:t>
            </w:r>
            <w:r>
              <w:rPr>
                <w:rFonts w:ascii="Times New Roman" w:eastAsia="Times New Roman" w:hAnsi="Times New Roman" w:cs="Times New Roman"/>
                <w:color w:val="000000"/>
                <w:sz w:val="24"/>
                <w:szCs w:val="24"/>
              </w:rPr>
              <w:t xml:space="preserve"> failed to report or afford </w:t>
            </w:r>
            <w:r w:rsidRPr="002A700A">
              <w:rPr>
                <w:rFonts w:ascii="Times New Roman" w:eastAsia="Times New Roman" w:hAnsi="Times New Roman" w:cs="Times New Roman"/>
                <w:color w:val="000000"/>
                <w:sz w:val="24"/>
                <w:szCs w:val="24"/>
                <w:highlight w:val="yellow"/>
              </w:rPr>
              <w:t>First-Middle: Last</w:t>
            </w:r>
            <w:r>
              <w:rPr>
                <w:rFonts w:ascii="Times New Roman" w:eastAsia="Times New Roman" w:hAnsi="Times New Roman" w:cs="Times New Roman"/>
                <w:color w:val="000000"/>
                <w:sz w:val="24"/>
                <w:szCs w:val="24"/>
              </w:rPr>
              <w:t xml:space="preserve"> the right to equal protection of the law.</w:t>
            </w:r>
          </w:p>
          <w:p w:rsidR="00D4788A" w:rsidRDefault="00D4788A" w:rsidP="00D4788A">
            <w:pPr>
              <w:rPr>
                <w:rFonts w:ascii="Times New Roman" w:eastAsia="Times New Roman" w:hAnsi="Times New Roman" w:cs="Times New Roman"/>
                <w:sz w:val="24"/>
                <w:szCs w:val="24"/>
              </w:rPr>
            </w:pPr>
          </w:p>
          <w:p w:rsidR="00624C64" w:rsidRDefault="00624C64" w:rsidP="00624C64">
            <w:pPr>
              <w:jc w:val="center"/>
              <w:rPr>
                <w:rFonts w:ascii="Times New Roman" w:eastAsia="Times New Roman" w:hAnsi="Times New Roman" w:cs="Times New Roman"/>
                <w:sz w:val="24"/>
                <w:szCs w:val="24"/>
              </w:rPr>
            </w:pPr>
            <w:r w:rsidRPr="00624C64">
              <w:rPr>
                <w:rFonts w:ascii="Times New Roman" w:eastAsia="Times New Roman" w:hAnsi="Times New Roman" w:cs="Times New Roman"/>
                <w:color w:val="FFFFFF" w:themeColor="background1"/>
                <w:sz w:val="24"/>
                <w:szCs w:val="24"/>
                <w:highlight w:val="red"/>
              </w:rPr>
              <w:t>Find some cases for your state and replace what is in</w:t>
            </w:r>
            <w:r>
              <w:rPr>
                <w:rFonts w:ascii="Times New Roman" w:eastAsia="Times New Roman" w:hAnsi="Times New Roman" w:cs="Times New Roman"/>
                <w:sz w:val="24"/>
                <w:szCs w:val="24"/>
              </w:rPr>
              <w:t xml:space="preserve"> </w:t>
            </w:r>
            <w:r w:rsidRPr="00624C64">
              <w:rPr>
                <w:rFonts w:ascii="Times New Roman" w:eastAsia="Times New Roman" w:hAnsi="Times New Roman" w:cs="Times New Roman"/>
                <w:sz w:val="24"/>
                <w:szCs w:val="24"/>
                <w:highlight w:val="cyan"/>
              </w:rPr>
              <w:t>BLUE</w:t>
            </w:r>
            <w:r>
              <w:rPr>
                <w:rFonts w:ascii="Times New Roman" w:eastAsia="Times New Roman" w:hAnsi="Times New Roman" w:cs="Times New Roman"/>
                <w:sz w:val="24"/>
                <w:szCs w:val="24"/>
              </w:rPr>
              <w:t>.</w:t>
            </w:r>
          </w:p>
          <w:p w:rsidR="007471ED" w:rsidRPr="007471ED" w:rsidRDefault="00D4788A" w:rsidP="006470B2">
            <w:pPr>
              <w:numPr>
                <w:ilvl w:val="0"/>
                <w:numId w:val="1"/>
              </w:numPr>
              <w:pBdr>
                <w:top w:val="nil"/>
                <w:left w:val="nil"/>
                <w:bottom w:val="nil"/>
                <w:right w:val="nil"/>
                <w:between w:val="nil"/>
              </w:pBdr>
              <w:contextualSpacing/>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Even if a court (judge) has or appears to have subject matter jurisdiction, subject matter jurisdiction can be lost. Major reasons why subject matter jurisdiction is lost: (1) no petition in the record of the case, </w:t>
            </w:r>
            <w:r w:rsidRPr="00C856BA">
              <w:rPr>
                <w:rFonts w:ascii="Times New Roman" w:eastAsia="Times New Roman" w:hAnsi="Times New Roman" w:cs="Times New Roman"/>
                <w:i/>
                <w:color w:val="000000"/>
                <w:sz w:val="24"/>
                <w:szCs w:val="24"/>
              </w:rPr>
              <w:t>Brown v. Van</w:t>
            </w:r>
            <w:r>
              <w:rPr>
                <w:rFonts w:ascii="Times New Roman" w:eastAsia="Times New Roman" w:hAnsi="Times New Roman" w:cs="Times New Roman"/>
                <w:i/>
                <w:color w:val="000000"/>
                <w:sz w:val="24"/>
                <w:szCs w:val="24"/>
              </w:rPr>
              <w:t xml:space="preserve"> </w:t>
            </w:r>
            <w:proofErr w:type="spellStart"/>
            <w:r w:rsidRPr="00C856BA">
              <w:rPr>
                <w:rFonts w:ascii="Times New Roman" w:eastAsia="Times New Roman" w:hAnsi="Times New Roman" w:cs="Times New Roman"/>
                <w:i/>
                <w:color w:val="000000"/>
                <w:sz w:val="24"/>
                <w:szCs w:val="24"/>
              </w:rPr>
              <w:t>Keuren</w:t>
            </w:r>
            <w:proofErr w:type="spellEnd"/>
            <w:r>
              <w:rPr>
                <w:rFonts w:ascii="Times New Roman" w:eastAsia="Times New Roman" w:hAnsi="Times New Roman" w:cs="Times New Roman"/>
                <w:color w:val="000000"/>
                <w:sz w:val="24"/>
                <w:szCs w:val="24"/>
              </w:rPr>
              <w:t xml:space="preserve">, 340 Ill. 118,122 (1930); </w:t>
            </w:r>
            <w:r w:rsidRPr="006470B2">
              <w:rPr>
                <w:rFonts w:ascii="Times New Roman" w:eastAsia="Times New Roman" w:hAnsi="Times New Roman" w:cs="Times New Roman"/>
                <w:color w:val="000000"/>
                <w:sz w:val="24"/>
                <w:szCs w:val="24"/>
              </w:rPr>
              <w:t xml:space="preserve">(2) defective petition filed, </w:t>
            </w:r>
            <w:r w:rsidRPr="00E05F64">
              <w:rPr>
                <w:rFonts w:ascii="Times New Roman" w:eastAsia="Times New Roman" w:hAnsi="Times New Roman" w:cs="Times New Roman"/>
                <w:i/>
                <w:color w:val="000000"/>
                <w:sz w:val="24"/>
                <w:szCs w:val="24"/>
                <w:highlight w:val="cyan"/>
              </w:rPr>
              <w:t>Murphy v. Murphy</w:t>
            </w:r>
            <w:r w:rsidR="006470B2" w:rsidRPr="00E05F64">
              <w:rPr>
                <w:rFonts w:ascii="Times New Roman" w:eastAsia="Times New Roman" w:hAnsi="Times New Roman" w:cs="Times New Roman"/>
                <w:color w:val="000000"/>
                <w:sz w:val="24"/>
                <w:szCs w:val="24"/>
                <w:highlight w:val="cyan"/>
              </w:rPr>
              <w:t>, 263 Ga. 280 (1993)</w:t>
            </w:r>
            <w:r w:rsidR="006470B2" w:rsidRPr="006470B2">
              <w:rPr>
                <w:rFonts w:ascii="Times New Roman" w:eastAsia="Times New Roman" w:hAnsi="Times New Roman" w:cs="Times New Roman"/>
                <w:color w:val="000000"/>
                <w:sz w:val="24"/>
                <w:szCs w:val="24"/>
              </w:rPr>
              <w:t>; (3) f</w:t>
            </w:r>
            <w:r w:rsidRPr="006470B2">
              <w:rPr>
                <w:rFonts w:ascii="Times New Roman" w:eastAsia="Times New Roman" w:hAnsi="Times New Roman" w:cs="Times New Roman"/>
                <w:color w:val="000000"/>
                <w:sz w:val="24"/>
                <w:szCs w:val="24"/>
              </w:rPr>
              <w:t xml:space="preserve">raud committed in the procurement of jurisdiction, </w:t>
            </w:r>
            <w:proofErr w:type="spellStart"/>
            <w:r w:rsidRPr="006470B2">
              <w:rPr>
                <w:rFonts w:ascii="Times New Roman" w:eastAsia="Times New Roman" w:hAnsi="Times New Roman" w:cs="Times New Roman"/>
                <w:i/>
                <w:color w:val="000000"/>
                <w:sz w:val="24"/>
                <w:szCs w:val="24"/>
              </w:rPr>
              <w:t>Fredman</w:t>
            </w:r>
            <w:proofErr w:type="spellEnd"/>
            <w:r w:rsidRPr="006470B2">
              <w:rPr>
                <w:rFonts w:ascii="Times New Roman" w:eastAsia="Times New Roman" w:hAnsi="Times New Roman" w:cs="Times New Roman"/>
                <w:i/>
                <w:color w:val="000000"/>
                <w:sz w:val="24"/>
                <w:szCs w:val="24"/>
              </w:rPr>
              <w:t xml:space="preserve"> Brothers Furniture v. Dept. of Revenue</w:t>
            </w:r>
            <w:r w:rsidRPr="006470B2">
              <w:rPr>
                <w:rFonts w:ascii="Times New Roman" w:eastAsia="Times New Roman" w:hAnsi="Times New Roman" w:cs="Times New Roman"/>
                <w:color w:val="000000"/>
                <w:sz w:val="24"/>
                <w:szCs w:val="24"/>
              </w:rPr>
              <w:t xml:space="preserve">, 109 Ill. 2d 202, 486 N.E. 2d 893(1985), </w:t>
            </w:r>
            <w:r w:rsidRPr="00EE759C">
              <w:rPr>
                <w:rFonts w:ascii="Times New Roman" w:eastAsia="Times New Roman" w:hAnsi="Times New Roman" w:cs="Times New Roman"/>
                <w:i/>
                <w:color w:val="000000"/>
                <w:sz w:val="24"/>
                <w:szCs w:val="24"/>
                <w:highlight w:val="cyan"/>
              </w:rPr>
              <w:t>Tucker v. Tucker</w:t>
            </w:r>
            <w:r w:rsidRPr="00EE759C">
              <w:rPr>
                <w:rFonts w:ascii="Times New Roman" w:eastAsia="Times New Roman" w:hAnsi="Times New Roman" w:cs="Times New Roman"/>
                <w:color w:val="000000"/>
                <w:sz w:val="24"/>
                <w:szCs w:val="24"/>
                <w:highlight w:val="cyan"/>
              </w:rPr>
              <w:t>, 221 Ga. 128</w:t>
            </w:r>
            <w:r w:rsidR="00EE759C" w:rsidRPr="00EE759C">
              <w:rPr>
                <w:rFonts w:ascii="Times New Roman" w:eastAsia="Times New Roman" w:hAnsi="Times New Roman" w:cs="Times New Roman"/>
                <w:color w:val="000000"/>
                <w:sz w:val="24"/>
                <w:szCs w:val="24"/>
                <w:highlight w:val="cyan"/>
              </w:rPr>
              <w:t xml:space="preserve"> (1965)</w:t>
            </w:r>
            <w:r w:rsidRPr="006470B2">
              <w:rPr>
                <w:rFonts w:ascii="Times New Roman" w:eastAsia="Times New Roman" w:hAnsi="Times New Roman" w:cs="Times New Roman"/>
                <w:color w:val="000000"/>
                <w:sz w:val="24"/>
                <w:szCs w:val="24"/>
              </w:rPr>
              <w:t xml:space="preserve">; (4) fraud upon the court, In re Village of </w:t>
            </w:r>
            <w:proofErr w:type="spellStart"/>
            <w:r w:rsidRPr="006470B2">
              <w:rPr>
                <w:rFonts w:ascii="Times New Roman" w:eastAsia="Times New Roman" w:hAnsi="Times New Roman" w:cs="Times New Roman"/>
                <w:color w:val="000000"/>
                <w:sz w:val="24"/>
                <w:szCs w:val="24"/>
              </w:rPr>
              <w:t>Willowbrook</w:t>
            </w:r>
            <w:proofErr w:type="spellEnd"/>
            <w:r w:rsidRPr="006470B2">
              <w:rPr>
                <w:rFonts w:ascii="Times New Roman" w:eastAsia="Times New Roman" w:hAnsi="Times New Roman" w:cs="Times New Roman"/>
                <w:color w:val="000000"/>
                <w:sz w:val="24"/>
                <w:szCs w:val="24"/>
              </w:rPr>
              <w:t>, 37 Ill. App. 3d 393 (1962)</w:t>
            </w:r>
            <w:r w:rsidR="009C4E9D">
              <w:rPr>
                <w:rFonts w:ascii="Times New Roman" w:eastAsia="Times New Roman" w:hAnsi="Times New Roman" w:cs="Times New Roman"/>
                <w:color w:val="000000"/>
                <w:sz w:val="24"/>
                <w:szCs w:val="24"/>
              </w:rPr>
              <w:t xml:space="preserve">, </w:t>
            </w:r>
            <w:r w:rsidR="00312607" w:rsidRPr="003F2B65">
              <w:rPr>
                <w:rFonts w:ascii="Times New Roman" w:eastAsia="Times New Roman" w:hAnsi="Times New Roman" w:cs="Times New Roman"/>
                <w:i/>
                <w:color w:val="000000"/>
                <w:sz w:val="24"/>
                <w:szCs w:val="24"/>
                <w:highlight w:val="cyan"/>
              </w:rPr>
              <w:t xml:space="preserve">Hogg v. Hogg, </w:t>
            </w:r>
            <w:r w:rsidR="009C4E9D" w:rsidRPr="003F2B65">
              <w:rPr>
                <w:rFonts w:ascii="Times New Roman" w:eastAsia="Times New Roman" w:hAnsi="Times New Roman" w:cs="Times New Roman"/>
                <w:color w:val="000000"/>
                <w:sz w:val="24"/>
                <w:szCs w:val="24"/>
                <w:highlight w:val="cyan"/>
              </w:rPr>
              <w:t>206 Ga. 691, 694 (1950)</w:t>
            </w:r>
            <w:r w:rsidRPr="006470B2">
              <w:rPr>
                <w:rFonts w:ascii="Times New Roman" w:eastAsia="Times New Roman" w:hAnsi="Times New Roman" w:cs="Times New Roman"/>
                <w:color w:val="000000"/>
                <w:sz w:val="24"/>
                <w:szCs w:val="24"/>
              </w:rPr>
              <w:t xml:space="preserve">;  (5) a judge does not follow statutory procedure, </w:t>
            </w:r>
            <w:r w:rsidRPr="006470B2">
              <w:rPr>
                <w:rFonts w:ascii="Times New Roman" w:eastAsia="Times New Roman" w:hAnsi="Times New Roman" w:cs="Times New Roman"/>
                <w:i/>
                <w:color w:val="000000"/>
                <w:sz w:val="24"/>
                <w:szCs w:val="24"/>
              </w:rPr>
              <w:t xml:space="preserve">Armstrong v. </w:t>
            </w:r>
            <w:proofErr w:type="spellStart"/>
            <w:r w:rsidRPr="006470B2">
              <w:rPr>
                <w:rFonts w:ascii="Times New Roman" w:eastAsia="Times New Roman" w:hAnsi="Times New Roman" w:cs="Times New Roman"/>
                <w:i/>
                <w:color w:val="000000"/>
                <w:sz w:val="24"/>
                <w:szCs w:val="24"/>
              </w:rPr>
              <w:t>Obucino</w:t>
            </w:r>
            <w:proofErr w:type="spellEnd"/>
            <w:r w:rsidRPr="006470B2">
              <w:rPr>
                <w:rFonts w:ascii="Times New Roman" w:eastAsia="Times New Roman" w:hAnsi="Times New Roman" w:cs="Times New Roman"/>
                <w:color w:val="000000"/>
                <w:sz w:val="24"/>
                <w:szCs w:val="24"/>
              </w:rPr>
              <w:t>, 300 Ill</w:t>
            </w:r>
            <w:r w:rsidR="00993BE2">
              <w:rPr>
                <w:rFonts w:ascii="Times New Roman" w:eastAsia="Times New Roman" w:hAnsi="Times New Roman" w:cs="Times New Roman"/>
                <w:color w:val="000000"/>
                <w:sz w:val="24"/>
                <w:szCs w:val="24"/>
              </w:rPr>
              <w:t>.</w:t>
            </w:r>
            <w:r w:rsidR="000E5AC0">
              <w:rPr>
                <w:rFonts w:ascii="Times New Roman" w:eastAsia="Times New Roman" w:hAnsi="Times New Roman" w:cs="Times New Roman"/>
                <w:color w:val="000000"/>
                <w:sz w:val="24"/>
                <w:szCs w:val="24"/>
              </w:rPr>
              <w:t xml:space="preserve"> 140, 143 (1921); (6) u</w:t>
            </w:r>
            <w:r w:rsidRPr="006470B2">
              <w:rPr>
                <w:rFonts w:ascii="Times New Roman" w:eastAsia="Times New Roman" w:hAnsi="Times New Roman" w:cs="Times New Roman"/>
                <w:color w:val="000000"/>
                <w:sz w:val="24"/>
                <w:szCs w:val="24"/>
              </w:rPr>
              <w:t>nlawful activity of a judge, Code of Judicial Conduct</w:t>
            </w:r>
            <w:r w:rsidR="00AE3D3F">
              <w:rPr>
                <w:rFonts w:ascii="Times New Roman" w:eastAsia="Times New Roman" w:hAnsi="Times New Roman" w:cs="Times New Roman"/>
                <w:color w:val="000000"/>
                <w:sz w:val="24"/>
                <w:szCs w:val="24"/>
              </w:rPr>
              <w:t xml:space="preserve"> (</w:t>
            </w:r>
            <w:r w:rsidR="00AE3D3F" w:rsidRPr="00AE3D3F">
              <w:rPr>
                <w:rFonts w:ascii="Times New Roman" w:eastAsia="Times New Roman" w:hAnsi="Times New Roman" w:cs="Times New Roman"/>
                <w:color w:val="000000"/>
                <w:sz w:val="24"/>
                <w:szCs w:val="24"/>
                <w:highlight w:val="cyan"/>
              </w:rPr>
              <w:t xml:space="preserve">Georgia </w:t>
            </w:r>
            <w:r w:rsidR="001C6C79">
              <w:rPr>
                <w:rFonts w:ascii="Times New Roman" w:eastAsia="Times New Roman" w:hAnsi="Times New Roman" w:cs="Times New Roman"/>
                <w:color w:val="000000"/>
                <w:sz w:val="24"/>
                <w:szCs w:val="24"/>
                <w:highlight w:val="cyan"/>
              </w:rPr>
              <w:t>Supreme Court</w:t>
            </w:r>
            <w:r w:rsidR="00AE3D3F" w:rsidRPr="00AE3D3F">
              <w:rPr>
                <w:rFonts w:ascii="Times New Roman" w:eastAsia="Times New Roman" w:hAnsi="Times New Roman" w:cs="Times New Roman"/>
                <w:color w:val="000000"/>
                <w:sz w:val="24"/>
                <w:szCs w:val="24"/>
                <w:highlight w:val="cyan"/>
              </w:rPr>
              <w:t xml:space="preserve"> removes Kenneth E.</w:t>
            </w:r>
            <w:r w:rsidR="001C6C79">
              <w:rPr>
                <w:rFonts w:ascii="Times New Roman" w:eastAsia="Times New Roman" w:hAnsi="Times New Roman" w:cs="Times New Roman"/>
                <w:color w:val="000000"/>
                <w:sz w:val="24"/>
                <w:szCs w:val="24"/>
                <w:highlight w:val="cyan"/>
              </w:rPr>
              <w:t xml:space="preserve"> Fowler</w:t>
            </w:r>
            <w:r w:rsidR="001C6C79" w:rsidRPr="001C6C79">
              <w:rPr>
                <w:rFonts w:ascii="Times New Roman" w:eastAsia="Times New Roman" w:hAnsi="Times New Roman" w:cs="Times New Roman"/>
                <w:color w:val="000000"/>
                <w:sz w:val="24"/>
                <w:szCs w:val="24"/>
                <w:highlight w:val="cyan"/>
              </w:rPr>
              <w:t>, docket # S10Z1144</w:t>
            </w:r>
            <w:r w:rsidR="00AE3D3F">
              <w:rPr>
                <w:rFonts w:ascii="Times New Roman" w:eastAsia="Times New Roman" w:hAnsi="Times New Roman" w:cs="Times New Roman"/>
                <w:color w:val="000000"/>
                <w:sz w:val="24"/>
                <w:szCs w:val="24"/>
              </w:rPr>
              <w:t>)</w:t>
            </w:r>
            <w:r w:rsidRPr="006470B2">
              <w:rPr>
                <w:rFonts w:ascii="Times New Roman" w:eastAsia="Times New Roman" w:hAnsi="Times New Roman" w:cs="Times New Roman"/>
                <w:color w:val="000000"/>
                <w:sz w:val="24"/>
                <w:szCs w:val="24"/>
              </w:rPr>
              <w:t xml:space="preserve">; (7) violation of due process, </w:t>
            </w:r>
            <w:r w:rsidRPr="006470B2">
              <w:rPr>
                <w:rFonts w:ascii="Times New Roman" w:eastAsia="Times New Roman" w:hAnsi="Times New Roman" w:cs="Times New Roman"/>
                <w:i/>
                <w:color w:val="000000"/>
                <w:sz w:val="24"/>
                <w:szCs w:val="24"/>
              </w:rPr>
              <w:t xml:space="preserve">Johnson v. </w:t>
            </w:r>
            <w:proofErr w:type="spellStart"/>
            <w:r w:rsidRPr="006470B2">
              <w:rPr>
                <w:rFonts w:ascii="Times New Roman" w:eastAsia="Times New Roman" w:hAnsi="Times New Roman" w:cs="Times New Roman"/>
                <w:i/>
                <w:color w:val="000000"/>
                <w:sz w:val="24"/>
                <w:szCs w:val="24"/>
              </w:rPr>
              <w:t>Zerbst</w:t>
            </w:r>
            <w:proofErr w:type="spellEnd"/>
            <w:r w:rsidRPr="006470B2">
              <w:rPr>
                <w:rFonts w:ascii="Times New Roman" w:eastAsia="Times New Roman" w:hAnsi="Times New Roman" w:cs="Times New Roman"/>
                <w:color w:val="000000"/>
                <w:sz w:val="24"/>
                <w:szCs w:val="24"/>
              </w:rPr>
              <w:t>, 304 U.S. 458, 58 S.</w:t>
            </w:r>
            <w:r w:rsidR="00A960E5">
              <w:rPr>
                <w:rFonts w:ascii="Times New Roman" w:eastAsia="Times New Roman" w:hAnsi="Times New Roman" w:cs="Times New Roman"/>
                <w:color w:val="000000"/>
                <w:sz w:val="24"/>
                <w:szCs w:val="24"/>
              </w:rPr>
              <w:t xml:space="preserve"> </w:t>
            </w:r>
            <w:r w:rsidRPr="006470B2">
              <w:rPr>
                <w:rFonts w:ascii="Times New Roman" w:eastAsia="Times New Roman" w:hAnsi="Times New Roman" w:cs="Times New Roman"/>
                <w:color w:val="000000"/>
                <w:sz w:val="24"/>
                <w:szCs w:val="24"/>
              </w:rPr>
              <w:t>Ct. 1019</w:t>
            </w:r>
            <w:r w:rsidR="00CF6DDE">
              <w:rPr>
                <w:rFonts w:ascii="Times New Roman" w:eastAsia="Times New Roman" w:hAnsi="Times New Roman" w:cs="Times New Roman"/>
                <w:color w:val="000000"/>
                <w:sz w:val="24"/>
                <w:szCs w:val="24"/>
              </w:rPr>
              <w:t xml:space="preserve">, </w:t>
            </w:r>
            <w:r w:rsidR="00CF6DDE" w:rsidRPr="00EE759C">
              <w:rPr>
                <w:rFonts w:ascii="Times New Roman" w:eastAsia="Times New Roman" w:hAnsi="Times New Roman" w:cs="Times New Roman"/>
                <w:i/>
                <w:color w:val="000000"/>
                <w:sz w:val="24"/>
                <w:szCs w:val="24"/>
                <w:highlight w:val="cyan"/>
              </w:rPr>
              <w:t>Hood v. Carsten</w:t>
            </w:r>
            <w:r w:rsidR="00CF6DDE" w:rsidRPr="00EE759C">
              <w:rPr>
                <w:rFonts w:ascii="Times New Roman" w:eastAsia="Times New Roman" w:hAnsi="Times New Roman" w:cs="Times New Roman"/>
                <w:color w:val="000000"/>
                <w:sz w:val="24"/>
                <w:szCs w:val="24"/>
                <w:highlight w:val="cyan"/>
              </w:rPr>
              <w:t>, 267 Ga. 579 (481 S.E.2d 525) (1997)</w:t>
            </w:r>
            <w:r w:rsidR="00785A3E">
              <w:rPr>
                <w:rFonts w:ascii="Times New Roman" w:eastAsia="Times New Roman" w:hAnsi="Times New Roman" w:cs="Times New Roman"/>
                <w:color w:val="000000"/>
                <w:sz w:val="24"/>
                <w:szCs w:val="24"/>
              </w:rPr>
              <w:t>,</w:t>
            </w:r>
            <w:r w:rsidRPr="006470B2">
              <w:rPr>
                <w:rFonts w:ascii="Times New Roman" w:eastAsia="Times New Roman" w:hAnsi="Times New Roman" w:cs="Times New Roman"/>
                <w:color w:val="000000"/>
                <w:sz w:val="24"/>
                <w:szCs w:val="24"/>
              </w:rPr>
              <w:t xml:space="preserve"> </w:t>
            </w:r>
            <w:r w:rsidRPr="006470B2">
              <w:rPr>
                <w:rFonts w:ascii="Times New Roman" w:eastAsia="Times New Roman" w:hAnsi="Times New Roman" w:cs="Times New Roman"/>
                <w:i/>
                <w:color w:val="000000"/>
                <w:sz w:val="24"/>
                <w:szCs w:val="24"/>
              </w:rPr>
              <w:t>Pure Oil Co. v. City of Northlake</w:t>
            </w:r>
            <w:r w:rsidRPr="006470B2">
              <w:rPr>
                <w:rFonts w:ascii="Times New Roman" w:eastAsia="Times New Roman" w:hAnsi="Times New Roman" w:cs="Times New Roman"/>
                <w:color w:val="000000"/>
                <w:sz w:val="24"/>
                <w:szCs w:val="24"/>
              </w:rPr>
              <w:t>, 10 Ill.</w:t>
            </w:r>
            <w:r w:rsidR="001E044D">
              <w:rPr>
                <w:rFonts w:ascii="Times New Roman" w:eastAsia="Times New Roman" w:hAnsi="Times New Roman" w:cs="Times New Roman"/>
                <w:color w:val="000000"/>
                <w:sz w:val="24"/>
                <w:szCs w:val="24"/>
              </w:rPr>
              <w:t xml:space="preserve"> </w:t>
            </w:r>
            <w:r w:rsidRPr="006470B2">
              <w:rPr>
                <w:rFonts w:ascii="Times New Roman" w:eastAsia="Times New Roman" w:hAnsi="Times New Roman" w:cs="Times New Roman"/>
                <w:color w:val="000000"/>
                <w:sz w:val="24"/>
                <w:szCs w:val="24"/>
              </w:rPr>
              <w:t xml:space="preserve">2d 241, 245, </w:t>
            </w:r>
            <w:r w:rsidRPr="001C4A18">
              <w:rPr>
                <w:rFonts w:ascii="Times New Roman" w:eastAsia="Times New Roman" w:hAnsi="Times New Roman" w:cs="Times New Roman"/>
                <w:color w:val="000000"/>
                <w:sz w:val="24"/>
                <w:szCs w:val="24"/>
              </w:rPr>
              <w:t>140</w:t>
            </w:r>
            <w:r w:rsidR="00A233D6">
              <w:rPr>
                <w:rFonts w:ascii="Times New Roman" w:eastAsia="Times New Roman" w:hAnsi="Times New Roman" w:cs="Times New Roman"/>
                <w:color w:val="000000"/>
                <w:sz w:val="24"/>
                <w:szCs w:val="24"/>
              </w:rPr>
              <w:t xml:space="preserve"> N.E. 2d 289 (1956),</w:t>
            </w:r>
            <w:r w:rsidRPr="006470B2">
              <w:rPr>
                <w:rFonts w:ascii="Times New Roman" w:eastAsia="Times New Roman" w:hAnsi="Times New Roman" w:cs="Times New Roman"/>
                <w:color w:val="000000"/>
                <w:sz w:val="24"/>
                <w:szCs w:val="24"/>
              </w:rPr>
              <w:t xml:space="preserve"> </w:t>
            </w:r>
            <w:r w:rsidRPr="006470B2">
              <w:rPr>
                <w:rFonts w:ascii="Times New Roman" w:eastAsia="Times New Roman" w:hAnsi="Times New Roman" w:cs="Times New Roman"/>
                <w:i/>
                <w:color w:val="000000"/>
                <w:sz w:val="24"/>
                <w:szCs w:val="24"/>
              </w:rPr>
              <w:t xml:space="preserve">Hallberg v. </w:t>
            </w:r>
            <w:proofErr w:type="spellStart"/>
            <w:r w:rsidRPr="006470B2">
              <w:rPr>
                <w:rFonts w:ascii="Times New Roman" w:eastAsia="Times New Roman" w:hAnsi="Times New Roman" w:cs="Times New Roman"/>
                <w:i/>
                <w:color w:val="000000"/>
                <w:sz w:val="24"/>
                <w:szCs w:val="24"/>
              </w:rPr>
              <w:t>Goldblatt</w:t>
            </w:r>
            <w:proofErr w:type="spellEnd"/>
            <w:r w:rsidRPr="006470B2">
              <w:rPr>
                <w:rFonts w:ascii="Times New Roman" w:eastAsia="Times New Roman" w:hAnsi="Times New Roman" w:cs="Times New Roman"/>
                <w:color w:val="000000"/>
                <w:sz w:val="24"/>
                <w:szCs w:val="24"/>
              </w:rPr>
              <w:t xml:space="preserve"> </w:t>
            </w:r>
            <w:r w:rsidRPr="006470B2">
              <w:rPr>
                <w:rFonts w:ascii="Times New Roman" w:eastAsia="Times New Roman" w:hAnsi="Times New Roman" w:cs="Times New Roman"/>
                <w:i/>
                <w:color w:val="000000"/>
                <w:sz w:val="24"/>
                <w:szCs w:val="24"/>
              </w:rPr>
              <w:t>Bros.</w:t>
            </w:r>
            <w:r w:rsidRPr="006470B2">
              <w:rPr>
                <w:rFonts w:ascii="Times New Roman" w:eastAsia="Times New Roman" w:hAnsi="Times New Roman" w:cs="Times New Roman"/>
                <w:color w:val="000000"/>
                <w:sz w:val="24"/>
                <w:szCs w:val="24"/>
              </w:rPr>
              <w:t>, 363 Ill</w:t>
            </w:r>
            <w:r w:rsidR="00993BE2">
              <w:rPr>
                <w:rFonts w:ascii="Times New Roman" w:eastAsia="Times New Roman" w:hAnsi="Times New Roman" w:cs="Times New Roman"/>
                <w:color w:val="000000"/>
                <w:sz w:val="24"/>
                <w:szCs w:val="24"/>
              </w:rPr>
              <w:t>.</w:t>
            </w:r>
            <w:r w:rsidR="005A1B33">
              <w:rPr>
                <w:rFonts w:ascii="Times New Roman" w:eastAsia="Times New Roman" w:hAnsi="Times New Roman" w:cs="Times New Roman"/>
                <w:color w:val="000000"/>
                <w:sz w:val="24"/>
                <w:szCs w:val="24"/>
              </w:rPr>
              <w:t xml:space="preserve"> 25 (1936); (8) i</w:t>
            </w:r>
            <w:r w:rsidRPr="006470B2">
              <w:rPr>
                <w:rFonts w:ascii="Times New Roman" w:eastAsia="Times New Roman" w:hAnsi="Times New Roman" w:cs="Times New Roman"/>
                <w:color w:val="000000"/>
                <w:sz w:val="24"/>
                <w:szCs w:val="24"/>
              </w:rPr>
              <w:t>f the court e</w:t>
            </w:r>
            <w:r w:rsidR="005A1B33">
              <w:rPr>
                <w:rFonts w:ascii="Times New Roman" w:eastAsia="Times New Roman" w:hAnsi="Times New Roman" w:cs="Times New Roman"/>
                <w:color w:val="000000"/>
                <w:sz w:val="24"/>
                <w:szCs w:val="24"/>
              </w:rPr>
              <w:t>xceeded its statutory authority,</w:t>
            </w:r>
            <w:r w:rsidRPr="006470B2">
              <w:rPr>
                <w:rFonts w:ascii="Times New Roman" w:eastAsia="Times New Roman" w:hAnsi="Times New Roman" w:cs="Times New Roman"/>
                <w:color w:val="000000"/>
                <w:sz w:val="24"/>
                <w:szCs w:val="24"/>
              </w:rPr>
              <w:t xml:space="preserve"> </w:t>
            </w:r>
            <w:proofErr w:type="spellStart"/>
            <w:r w:rsidRPr="006470B2">
              <w:rPr>
                <w:rFonts w:ascii="Times New Roman" w:eastAsia="Times New Roman" w:hAnsi="Times New Roman" w:cs="Times New Roman"/>
                <w:i/>
                <w:color w:val="000000"/>
                <w:sz w:val="24"/>
                <w:szCs w:val="24"/>
              </w:rPr>
              <w:t>Rosenstiel</w:t>
            </w:r>
            <w:proofErr w:type="spellEnd"/>
            <w:r w:rsidRPr="006470B2">
              <w:rPr>
                <w:rFonts w:ascii="Times New Roman" w:eastAsia="Times New Roman" w:hAnsi="Times New Roman" w:cs="Times New Roman"/>
                <w:i/>
                <w:color w:val="000000"/>
                <w:sz w:val="24"/>
                <w:szCs w:val="24"/>
              </w:rPr>
              <w:t xml:space="preserve"> v. </w:t>
            </w:r>
            <w:proofErr w:type="spellStart"/>
            <w:r w:rsidRPr="006470B2">
              <w:rPr>
                <w:rFonts w:ascii="Times New Roman" w:eastAsia="Times New Roman" w:hAnsi="Times New Roman" w:cs="Times New Roman"/>
                <w:i/>
                <w:color w:val="000000"/>
                <w:sz w:val="24"/>
                <w:szCs w:val="24"/>
              </w:rPr>
              <w:t>Rosenstiel</w:t>
            </w:r>
            <w:proofErr w:type="spellEnd"/>
            <w:r w:rsidRPr="006470B2">
              <w:rPr>
                <w:rFonts w:ascii="Times New Roman" w:eastAsia="Times New Roman" w:hAnsi="Times New Roman" w:cs="Times New Roman"/>
                <w:color w:val="000000"/>
                <w:sz w:val="24"/>
                <w:szCs w:val="24"/>
              </w:rPr>
              <w:t>, 278 F. Supp. 794 (S.D.N.Y.</w:t>
            </w:r>
            <w:r w:rsidR="000A7FD4">
              <w:rPr>
                <w:rFonts w:ascii="Times New Roman" w:eastAsia="Times New Roman" w:hAnsi="Times New Roman" w:cs="Times New Roman"/>
                <w:color w:val="000000"/>
                <w:sz w:val="24"/>
                <w:szCs w:val="24"/>
              </w:rPr>
              <w:t>,</w:t>
            </w:r>
            <w:r w:rsidRPr="006470B2">
              <w:rPr>
                <w:rFonts w:ascii="Times New Roman" w:eastAsia="Times New Roman" w:hAnsi="Times New Roman" w:cs="Times New Roman"/>
                <w:color w:val="000000"/>
                <w:sz w:val="24"/>
                <w:szCs w:val="24"/>
              </w:rPr>
              <w:t xml:space="preserve"> 1967)</w:t>
            </w:r>
            <w:r w:rsidR="006F023B">
              <w:rPr>
                <w:rFonts w:ascii="Times New Roman" w:eastAsia="Times New Roman" w:hAnsi="Times New Roman" w:cs="Times New Roman"/>
                <w:color w:val="000000"/>
                <w:sz w:val="24"/>
                <w:szCs w:val="24"/>
              </w:rPr>
              <w:t>; (9) a</w:t>
            </w:r>
            <w:r w:rsidRPr="006470B2">
              <w:rPr>
                <w:rFonts w:ascii="Times New Roman" w:eastAsia="Times New Roman" w:hAnsi="Times New Roman" w:cs="Times New Roman"/>
                <w:color w:val="000000"/>
                <w:sz w:val="24"/>
                <w:szCs w:val="24"/>
              </w:rPr>
              <w:t>ny acts in v</w:t>
            </w:r>
            <w:r w:rsidR="00E25FDF">
              <w:rPr>
                <w:rFonts w:ascii="Times New Roman" w:eastAsia="Times New Roman" w:hAnsi="Times New Roman" w:cs="Times New Roman"/>
                <w:color w:val="000000"/>
                <w:sz w:val="24"/>
                <w:szCs w:val="24"/>
              </w:rPr>
              <w:t>iolation of 11 U.S.C. 362(a), In</w:t>
            </w:r>
            <w:r w:rsidRPr="006470B2">
              <w:rPr>
                <w:rFonts w:ascii="Times New Roman" w:eastAsia="Times New Roman" w:hAnsi="Times New Roman" w:cs="Times New Roman"/>
                <w:color w:val="000000"/>
                <w:sz w:val="24"/>
                <w:szCs w:val="24"/>
              </w:rPr>
              <w:t xml:space="preserve"> re Garcia, 109 B.R. 335 (N.D&gt; Illinois, 1989); (10) where no justiciable issue is presented to the court </w:t>
            </w:r>
            <w:r w:rsidRPr="008E69FD">
              <w:rPr>
                <w:rFonts w:ascii="Times New Roman" w:eastAsia="Times New Roman" w:hAnsi="Times New Roman" w:cs="Times New Roman"/>
                <w:sz w:val="24"/>
                <w:szCs w:val="24"/>
              </w:rPr>
              <w:t>through</w:t>
            </w:r>
            <w:r w:rsidRPr="006470B2">
              <w:rPr>
                <w:rFonts w:ascii="Times New Roman" w:eastAsia="Times New Roman" w:hAnsi="Times New Roman" w:cs="Times New Roman"/>
                <w:color w:val="000000"/>
                <w:sz w:val="24"/>
                <w:szCs w:val="24"/>
              </w:rPr>
              <w:t xml:space="preserve"> proper pleadings, </w:t>
            </w:r>
            <w:proofErr w:type="spellStart"/>
            <w:r w:rsidRPr="006470B2">
              <w:rPr>
                <w:rFonts w:ascii="Times New Roman" w:eastAsia="Times New Roman" w:hAnsi="Times New Roman" w:cs="Times New Roman"/>
                <w:i/>
                <w:color w:val="000000"/>
                <w:sz w:val="24"/>
                <w:szCs w:val="24"/>
              </w:rPr>
              <w:t>Ligon</w:t>
            </w:r>
            <w:proofErr w:type="spellEnd"/>
            <w:r w:rsidRPr="006470B2">
              <w:rPr>
                <w:rFonts w:ascii="Times New Roman" w:eastAsia="Times New Roman" w:hAnsi="Times New Roman" w:cs="Times New Roman"/>
                <w:i/>
                <w:color w:val="000000"/>
                <w:sz w:val="24"/>
                <w:szCs w:val="24"/>
              </w:rPr>
              <w:t xml:space="preserve"> v. Williams</w:t>
            </w:r>
            <w:r w:rsidRPr="006470B2">
              <w:rPr>
                <w:rFonts w:ascii="Times New Roman" w:eastAsia="Times New Roman" w:hAnsi="Times New Roman" w:cs="Times New Roman"/>
                <w:color w:val="000000"/>
                <w:sz w:val="24"/>
                <w:szCs w:val="24"/>
              </w:rPr>
              <w:t>, 264 Ill. App</w:t>
            </w:r>
            <w:r w:rsidR="001C1262">
              <w:rPr>
                <w:rFonts w:ascii="Times New Roman" w:eastAsia="Times New Roman" w:hAnsi="Times New Roman" w:cs="Times New Roman"/>
                <w:color w:val="000000"/>
                <w:sz w:val="24"/>
                <w:szCs w:val="24"/>
              </w:rPr>
              <w:t>.</w:t>
            </w:r>
            <w:r w:rsidRPr="006470B2">
              <w:rPr>
                <w:rFonts w:ascii="Times New Roman" w:eastAsia="Times New Roman" w:hAnsi="Times New Roman" w:cs="Times New Roman"/>
                <w:color w:val="000000"/>
                <w:sz w:val="24"/>
                <w:szCs w:val="24"/>
              </w:rPr>
              <w:t xml:space="preserve"> 3d 701, 637 N.E.</w:t>
            </w:r>
            <w:r w:rsidR="00BD7457">
              <w:rPr>
                <w:rFonts w:ascii="Times New Roman" w:eastAsia="Times New Roman" w:hAnsi="Times New Roman" w:cs="Times New Roman"/>
                <w:color w:val="000000"/>
                <w:sz w:val="24"/>
                <w:szCs w:val="24"/>
              </w:rPr>
              <w:t xml:space="preserve"> 2d 633 (1st Dist. 1994)</w:t>
            </w:r>
            <w:r w:rsidR="00C651AA">
              <w:rPr>
                <w:rFonts w:ascii="Times New Roman" w:eastAsia="Times New Roman" w:hAnsi="Times New Roman" w:cs="Times New Roman"/>
                <w:color w:val="000000"/>
                <w:sz w:val="24"/>
                <w:szCs w:val="24"/>
              </w:rPr>
              <w:t xml:space="preserve">, </w:t>
            </w:r>
            <w:r w:rsidR="00C651AA" w:rsidRPr="00E67FF3">
              <w:rPr>
                <w:rFonts w:ascii="Times New Roman" w:eastAsia="Times New Roman" w:hAnsi="Times New Roman" w:cs="Times New Roman"/>
                <w:i/>
                <w:color w:val="000000"/>
                <w:sz w:val="24"/>
                <w:szCs w:val="24"/>
                <w:highlight w:val="cyan"/>
              </w:rPr>
              <w:t>Baker v. City of Marietta</w:t>
            </w:r>
            <w:r w:rsidR="00C651AA" w:rsidRPr="00E67FF3">
              <w:rPr>
                <w:rFonts w:ascii="Times New Roman" w:eastAsia="Times New Roman" w:hAnsi="Times New Roman" w:cs="Times New Roman"/>
                <w:color w:val="000000"/>
                <w:sz w:val="24"/>
                <w:szCs w:val="24"/>
                <w:highlight w:val="cyan"/>
              </w:rPr>
              <w:t>, 271 Ga.</w:t>
            </w:r>
            <w:r w:rsidR="00C72304" w:rsidRPr="00E67FF3">
              <w:rPr>
                <w:rFonts w:ascii="Times New Roman" w:eastAsia="Times New Roman" w:hAnsi="Times New Roman" w:cs="Times New Roman"/>
                <w:color w:val="000000"/>
                <w:sz w:val="24"/>
                <w:szCs w:val="24"/>
                <w:highlight w:val="cyan"/>
              </w:rPr>
              <w:t xml:space="preserve"> 210, 518 S.E.2d 879 (1999)</w:t>
            </w:r>
            <w:r w:rsidR="00BD7457">
              <w:rPr>
                <w:rFonts w:ascii="Times New Roman" w:eastAsia="Times New Roman" w:hAnsi="Times New Roman" w:cs="Times New Roman"/>
                <w:color w:val="000000"/>
                <w:sz w:val="24"/>
                <w:szCs w:val="24"/>
              </w:rPr>
              <w:t>; (11) w</w:t>
            </w:r>
            <w:r w:rsidRPr="006470B2">
              <w:rPr>
                <w:rFonts w:ascii="Times New Roman" w:eastAsia="Times New Roman" w:hAnsi="Times New Roman" w:cs="Times New Roman"/>
                <w:color w:val="000000"/>
                <w:sz w:val="24"/>
                <w:szCs w:val="24"/>
              </w:rPr>
              <w:t xml:space="preserve">here a complaint states no cognizable cause of action against that party, </w:t>
            </w:r>
            <w:r w:rsidRPr="006470B2">
              <w:rPr>
                <w:rFonts w:ascii="Times New Roman" w:eastAsia="Times New Roman" w:hAnsi="Times New Roman" w:cs="Times New Roman"/>
                <w:i/>
                <w:color w:val="000000"/>
                <w:sz w:val="24"/>
                <w:szCs w:val="24"/>
              </w:rPr>
              <w:t>Charles v. Gore</w:t>
            </w:r>
            <w:r w:rsidRPr="006470B2">
              <w:rPr>
                <w:rFonts w:ascii="Times New Roman" w:eastAsia="Times New Roman" w:hAnsi="Times New Roman" w:cs="Times New Roman"/>
                <w:color w:val="000000"/>
                <w:sz w:val="24"/>
                <w:szCs w:val="24"/>
              </w:rPr>
              <w:t>, 248 Ill. App. 3d 441, 61</w:t>
            </w:r>
            <w:r w:rsidR="004B2187">
              <w:rPr>
                <w:rFonts w:ascii="Times New Roman" w:eastAsia="Times New Roman" w:hAnsi="Times New Roman" w:cs="Times New Roman"/>
                <w:color w:val="000000"/>
                <w:sz w:val="24"/>
                <w:szCs w:val="24"/>
              </w:rPr>
              <w:t>8 N.E. 2d 554 (1st. Dist. 1993)</w:t>
            </w:r>
            <w:r w:rsidRPr="006470B2">
              <w:rPr>
                <w:rFonts w:ascii="Times New Roman" w:eastAsia="Times New Roman" w:hAnsi="Times New Roman" w:cs="Times New Roman"/>
                <w:color w:val="000000"/>
                <w:sz w:val="24"/>
                <w:szCs w:val="24"/>
              </w:rPr>
              <w:t>;</w:t>
            </w:r>
            <w:r w:rsidR="004B2187">
              <w:rPr>
                <w:rFonts w:ascii="Times New Roman" w:eastAsia="Times New Roman" w:hAnsi="Times New Roman" w:cs="Times New Roman"/>
                <w:color w:val="000000"/>
                <w:sz w:val="24"/>
                <w:szCs w:val="24"/>
              </w:rPr>
              <w:t xml:space="preserve"> </w:t>
            </w:r>
            <w:r w:rsidRPr="006470B2">
              <w:rPr>
                <w:rFonts w:ascii="Times New Roman" w:eastAsia="Times New Roman" w:hAnsi="Times New Roman" w:cs="Times New Roman"/>
                <w:color w:val="000000"/>
                <w:sz w:val="24"/>
                <w:szCs w:val="24"/>
              </w:rPr>
              <w:t xml:space="preserve">(12) where any litigant was represented before a court by a person / law firm that is prohibited by law to practice law in that jurisdiction; (13) when the judge is </w:t>
            </w:r>
            <w:r w:rsidR="00325E34">
              <w:rPr>
                <w:rFonts w:ascii="Times New Roman" w:eastAsia="Times New Roman" w:hAnsi="Times New Roman" w:cs="Times New Roman"/>
                <w:color w:val="000000"/>
                <w:sz w:val="24"/>
                <w:szCs w:val="24"/>
              </w:rPr>
              <w:t>involved in a scheme of bribery [</w:t>
            </w:r>
            <w:r w:rsidRPr="006470B2">
              <w:rPr>
                <w:rFonts w:ascii="Times New Roman" w:eastAsia="Times New Roman" w:hAnsi="Times New Roman" w:cs="Times New Roman"/>
                <w:color w:val="000000"/>
                <w:sz w:val="24"/>
                <w:szCs w:val="24"/>
              </w:rPr>
              <w:t xml:space="preserve">the </w:t>
            </w:r>
            <w:proofErr w:type="spellStart"/>
            <w:r w:rsidRPr="006470B2">
              <w:rPr>
                <w:rFonts w:ascii="Times New Roman" w:eastAsia="Times New Roman" w:hAnsi="Times New Roman" w:cs="Times New Roman"/>
                <w:color w:val="000000"/>
                <w:sz w:val="24"/>
                <w:szCs w:val="24"/>
              </w:rPr>
              <w:t>Alemann</w:t>
            </w:r>
            <w:proofErr w:type="spellEnd"/>
            <w:r w:rsidRPr="006470B2">
              <w:rPr>
                <w:rFonts w:ascii="Times New Roman" w:eastAsia="Times New Roman" w:hAnsi="Times New Roman" w:cs="Times New Roman"/>
                <w:color w:val="000000"/>
                <w:sz w:val="24"/>
                <w:szCs w:val="24"/>
              </w:rPr>
              <w:t xml:space="preserve"> cases, </w:t>
            </w:r>
            <w:r w:rsidRPr="006470B2">
              <w:rPr>
                <w:rFonts w:ascii="Times New Roman" w:eastAsia="Times New Roman" w:hAnsi="Times New Roman" w:cs="Times New Roman"/>
                <w:i/>
                <w:color w:val="000000"/>
                <w:sz w:val="24"/>
                <w:szCs w:val="24"/>
              </w:rPr>
              <w:t>Bracey v. Warden</w:t>
            </w:r>
            <w:r w:rsidRPr="006470B2">
              <w:rPr>
                <w:rFonts w:ascii="Times New Roman" w:eastAsia="Times New Roman" w:hAnsi="Times New Roman" w:cs="Times New Roman"/>
                <w:color w:val="000000"/>
                <w:sz w:val="24"/>
                <w:szCs w:val="24"/>
              </w:rPr>
              <w:t>, U.S. Supreme Court No. 96-6133 (June 9, 1997)</w:t>
            </w:r>
            <w:r w:rsidR="00325E34">
              <w:rPr>
                <w:rFonts w:ascii="Times New Roman" w:eastAsia="Times New Roman" w:hAnsi="Times New Roman" w:cs="Times New Roman"/>
                <w:color w:val="000000"/>
                <w:sz w:val="24"/>
                <w:szCs w:val="24"/>
              </w:rPr>
              <w:t>]</w:t>
            </w:r>
            <w:r w:rsidR="00B3563C">
              <w:rPr>
                <w:rFonts w:ascii="Times New Roman" w:eastAsia="Times New Roman" w:hAnsi="Times New Roman" w:cs="Times New Roman"/>
                <w:color w:val="000000"/>
                <w:sz w:val="24"/>
                <w:szCs w:val="24"/>
              </w:rPr>
              <w:t>; (14) w</w:t>
            </w:r>
            <w:r w:rsidRPr="006470B2">
              <w:rPr>
                <w:rFonts w:ascii="Times New Roman" w:eastAsia="Times New Roman" w:hAnsi="Times New Roman" w:cs="Times New Roman"/>
                <w:color w:val="000000"/>
                <w:sz w:val="24"/>
                <w:szCs w:val="24"/>
              </w:rPr>
              <w:t xml:space="preserve">here a summons was not properly issued; (15) where service of process was not made pursuant to statute and Supreme Court Rules, </w:t>
            </w:r>
            <w:proofErr w:type="spellStart"/>
            <w:r w:rsidRPr="006470B2">
              <w:rPr>
                <w:rFonts w:ascii="Times New Roman" w:eastAsia="Times New Roman" w:hAnsi="Times New Roman" w:cs="Times New Roman"/>
                <w:i/>
                <w:color w:val="000000"/>
                <w:sz w:val="24"/>
                <w:szCs w:val="24"/>
              </w:rPr>
              <w:t>Janove</w:t>
            </w:r>
            <w:proofErr w:type="spellEnd"/>
            <w:r w:rsidRPr="006470B2">
              <w:rPr>
                <w:rFonts w:ascii="Times New Roman" w:eastAsia="Times New Roman" w:hAnsi="Times New Roman" w:cs="Times New Roman"/>
                <w:i/>
                <w:color w:val="000000"/>
                <w:sz w:val="24"/>
                <w:szCs w:val="24"/>
              </w:rPr>
              <w:t xml:space="preserve"> v. Bacon</w:t>
            </w:r>
            <w:r w:rsidRPr="006470B2">
              <w:rPr>
                <w:rFonts w:ascii="Times New Roman" w:eastAsia="Times New Roman" w:hAnsi="Times New Roman" w:cs="Times New Roman"/>
                <w:color w:val="000000"/>
                <w:sz w:val="24"/>
                <w:szCs w:val="24"/>
              </w:rPr>
              <w:t>, 6 Ill. 2d 245, 249, 218 N.E. 2d 706, 708 (1953)</w:t>
            </w:r>
            <w:r w:rsidR="001B5C21">
              <w:rPr>
                <w:rFonts w:ascii="Times New Roman" w:eastAsia="Times New Roman" w:hAnsi="Times New Roman" w:cs="Times New Roman"/>
                <w:color w:val="000000"/>
                <w:sz w:val="24"/>
                <w:szCs w:val="24"/>
              </w:rPr>
              <w:t xml:space="preserve">, </w:t>
            </w:r>
            <w:r w:rsidR="001B5C21" w:rsidRPr="008E69FD">
              <w:rPr>
                <w:rFonts w:ascii="Times New Roman" w:eastAsia="Times New Roman" w:hAnsi="Times New Roman" w:cs="Times New Roman"/>
                <w:i/>
                <w:color w:val="000000"/>
                <w:sz w:val="24"/>
                <w:szCs w:val="24"/>
                <w:highlight w:val="cyan"/>
              </w:rPr>
              <w:t>Callaway v. Goodwin</w:t>
            </w:r>
            <w:r w:rsidR="001B5C21" w:rsidRPr="008E69FD">
              <w:rPr>
                <w:rFonts w:ascii="Times New Roman" w:eastAsia="Times New Roman" w:hAnsi="Times New Roman" w:cs="Times New Roman"/>
                <w:color w:val="000000"/>
                <w:sz w:val="24"/>
                <w:szCs w:val="24"/>
                <w:highlight w:val="cyan"/>
              </w:rPr>
              <w:t xml:space="preserve">, </w:t>
            </w:r>
            <w:r w:rsidR="00AB09D2" w:rsidRPr="008E69FD">
              <w:rPr>
                <w:rFonts w:ascii="Times New Roman" w:eastAsia="Times New Roman" w:hAnsi="Times New Roman" w:cs="Times New Roman"/>
                <w:color w:val="000000"/>
                <w:sz w:val="24"/>
                <w:szCs w:val="24"/>
                <w:highlight w:val="cyan"/>
              </w:rPr>
              <w:t>357 Ga. App. 14 (2014)</w:t>
            </w:r>
            <w:r w:rsidRPr="006470B2">
              <w:rPr>
                <w:rFonts w:ascii="Times New Roman" w:eastAsia="Times New Roman" w:hAnsi="Times New Roman" w:cs="Times New Roman"/>
                <w:color w:val="000000"/>
                <w:sz w:val="24"/>
                <w:szCs w:val="24"/>
              </w:rPr>
              <w:t>; (16) w</w:t>
            </w:r>
            <w:r w:rsidR="00871F1E">
              <w:rPr>
                <w:rFonts w:ascii="Times New Roman" w:eastAsia="Times New Roman" w:hAnsi="Times New Roman" w:cs="Times New Roman"/>
                <w:color w:val="000000"/>
                <w:sz w:val="24"/>
                <w:szCs w:val="24"/>
              </w:rPr>
              <w:t>hen the rules of the</w:t>
            </w:r>
            <w:r w:rsidRPr="006470B2">
              <w:rPr>
                <w:rFonts w:ascii="Times New Roman" w:eastAsia="Times New Roman" w:hAnsi="Times New Roman" w:cs="Times New Roman"/>
                <w:color w:val="000000"/>
                <w:sz w:val="24"/>
                <w:szCs w:val="24"/>
              </w:rPr>
              <w:t xml:space="preserve"> court are not complied with; (17) when the local rules of the </w:t>
            </w:r>
            <w:r w:rsidRPr="006470B2">
              <w:rPr>
                <w:rFonts w:ascii="Times New Roman" w:eastAsia="Times New Roman" w:hAnsi="Times New Roman" w:cs="Times New Roman"/>
                <w:color w:val="000000"/>
                <w:sz w:val="24"/>
                <w:szCs w:val="24"/>
              </w:rPr>
              <w:lastRenderedPageBreak/>
              <w:t>special cou</w:t>
            </w:r>
            <w:r w:rsidR="00D73E13">
              <w:rPr>
                <w:rFonts w:ascii="Times New Roman" w:eastAsia="Times New Roman" w:hAnsi="Times New Roman" w:cs="Times New Roman"/>
                <w:color w:val="000000"/>
                <w:sz w:val="24"/>
                <w:szCs w:val="24"/>
              </w:rPr>
              <w:t>rt are not complied with (one w</w:t>
            </w:r>
            <w:r w:rsidRPr="006470B2">
              <w:rPr>
                <w:rFonts w:ascii="Times New Roman" w:eastAsia="Times New Roman" w:hAnsi="Times New Roman" w:cs="Times New Roman"/>
                <w:color w:val="000000"/>
                <w:sz w:val="24"/>
                <w:szCs w:val="24"/>
              </w:rPr>
              <w:t xml:space="preserve">here the judge does not act impartially, </w:t>
            </w:r>
            <w:r w:rsidRPr="006470B2">
              <w:rPr>
                <w:rFonts w:ascii="Times New Roman" w:eastAsia="Times New Roman" w:hAnsi="Times New Roman" w:cs="Times New Roman"/>
                <w:i/>
                <w:color w:val="000000"/>
                <w:sz w:val="24"/>
                <w:szCs w:val="24"/>
              </w:rPr>
              <w:t>Bracey v. Warden</w:t>
            </w:r>
            <w:r w:rsidRPr="006470B2">
              <w:rPr>
                <w:rFonts w:ascii="Times New Roman" w:eastAsia="Times New Roman" w:hAnsi="Times New Roman" w:cs="Times New Roman"/>
                <w:color w:val="000000"/>
                <w:sz w:val="24"/>
                <w:szCs w:val="24"/>
              </w:rPr>
              <w:t xml:space="preserve">, U.S. Supreme Court No. 96-6133 (June 9, 1997); (18) where the statute is vague, </w:t>
            </w:r>
            <w:r w:rsidRPr="006470B2">
              <w:rPr>
                <w:rFonts w:ascii="Times New Roman" w:eastAsia="Times New Roman" w:hAnsi="Times New Roman" w:cs="Times New Roman"/>
                <w:i/>
                <w:color w:val="000000"/>
                <w:sz w:val="24"/>
                <w:szCs w:val="24"/>
              </w:rPr>
              <w:t>People v. Williams</w:t>
            </w:r>
            <w:r w:rsidRPr="006470B2">
              <w:rPr>
                <w:rFonts w:ascii="Times New Roman" w:eastAsia="Times New Roman" w:hAnsi="Times New Roman" w:cs="Times New Roman"/>
                <w:color w:val="000000"/>
                <w:sz w:val="24"/>
                <w:szCs w:val="24"/>
              </w:rPr>
              <w:t>, 638 N.E. 2d 207 (1st Dist.</w:t>
            </w:r>
            <w:r w:rsidR="009150CC">
              <w:rPr>
                <w:rFonts w:ascii="Times New Roman" w:eastAsia="Times New Roman" w:hAnsi="Times New Roman" w:cs="Times New Roman"/>
                <w:color w:val="000000"/>
                <w:sz w:val="24"/>
                <w:szCs w:val="24"/>
              </w:rPr>
              <w:t>)</w:t>
            </w:r>
            <w:r w:rsidRPr="006470B2">
              <w:rPr>
                <w:rFonts w:ascii="Times New Roman" w:eastAsia="Times New Roman" w:hAnsi="Times New Roman" w:cs="Times New Roman"/>
                <w:color w:val="000000"/>
                <w:sz w:val="24"/>
                <w:szCs w:val="24"/>
              </w:rPr>
              <w:t xml:space="preserve"> (1994)</w:t>
            </w:r>
            <w:r w:rsidR="0055641B">
              <w:rPr>
                <w:rFonts w:ascii="Times New Roman" w:eastAsia="Times New Roman" w:hAnsi="Times New Roman" w:cs="Times New Roman"/>
                <w:color w:val="000000"/>
                <w:sz w:val="24"/>
                <w:szCs w:val="24"/>
              </w:rPr>
              <w:t xml:space="preserve">, </w:t>
            </w:r>
            <w:r w:rsidR="0055641B" w:rsidRPr="0055641B">
              <w:rPr>
                <w:rFonts w:ascii="Times New Roman" w:eastAsia="Times New Roman" w:hAnsi="Times New Roman" w:cs="Times New Roman"/>
                <w:i/>
                <w:color w:val="000000"/>
                <w:sz w:val="24"/>
                <w:szCs w:val="24"/>
                <w:highlight w:val="cyan"/>
              </w:rPr>
              <w:t xml:space="preserve">State v. </w:t>
            </w:r>
            <w:proofErr w:type="spellStart"/>
            <w:r w:rsidR="0055641B" w:rsidRPr="0055641B">
              <w:rPr>
                <w:rFonts w:ascii="Times New Roman" w:eastAsia="Times New Roman" w:hAnsi="Times New Roman" w:cs="Times New Roman"/>
                <w:i/>
                <w:color w:val="000000"/>
                <w:sz w:val="24"/>
                <w:szCs w:val="24"/>
                <w:highlight w:val="cyan"/>
              </w:rPr>
              <w:t>Fielden</w:t>
            </w:r>
            <w:proofErr w:type="spellEnd"/>
            <w:r w:rsidR="0055641B" w:rsidRPr="0055641B">
              <w:rPr>
                <w:rFonts w:ascii="Times New Roman" w:eastAsia="Times New Roman" w:hAnsi="Times New Roman" w:cs="Times New Roman"/>
                <w:color w:val="000000"/>
                <w:sz w:val="24"/>
                <w:szCs w:val="24"/>
                <w:highlight w:val="cyan"/>
              </w:rPr>
              <w:t>, 629 S.E.2d 252 (Ga. 2006)</w:t>
            </w:r>
            <w:r w:rsidRPr="006470B2">
              <w:rPr>
                <w:rFonts w:ascii="Times New Roman" w:eastAsia="Times New Roman" w:hAnsi="Times New Roman" w:cs="Times New Roman"/>
                <w:color w:val="000000"/>
                <w:sz w:val="24"/>
                <w:szCs w:val="24"/>
              </w:rPr>
              <w:t xml:space="preserve">; (19) when proper notice is not given to all parties by the movant, </w:t>
            </w:r>
            <w:r w:rsidRPr="006470B2">
              <w:rPr>
                <w:rFonts w:ascii="Times New Roman" w:eastAsia="Times New Roman" w:hAnsi="Times New Roman" w:cs="Times New Roman"/>
                <w:i/>
                <w:color w:val="000000"/>
                <w:sz w:val="24"/>
                <w:szCs w:val="24"/>
              </w:rPr>
              <w:t>Wilson v. Moore</w:t>
            </w:r>
            <w:r w:rsidRPr="006470B2">
              <w:rPr>
                <w:rFonts w:ascii="Times New Roman" w:eastAsia="Times New Roman" w:hAnsi="Times New Roman" w:cs="Times New Roman"/>
                <w:color w:val="000000"/>
                <w:sz w:val="24"/>
                <w:szCs w:val="24"/>
              </w:rPr>
              <w:t>, 13 Ill. App. 3d 632, 301 N.E. 2d 39 (1st Dist.</w:t>
            </w:r>
            <w:r w:rsidR="00993BE2">
              <w:rPr>
                <w:rFonts w:ascii="Times New Roman" w:eastAsia="Times New Roman" w:hAnsi="Times New Roman" w:cs="Times New Roman"/>
                <w:color w:val="000000"/>
                <w:sz w:val="24"/>
                <w:szCs w:val="24"/>
              </w:rPr>
              <w:t>)</w:t>
            </w:r>
            <w:r w:rsidR="00DC04BC">
              <w:rPr>
                <w:rFonts w:ascii="Times New Roman" w:eastAsia="Times New Roman" w:hAnsi="Times New Roman" w:cs="Times New Roman"/>
                <w:color w:val="000000"/>
                <w:sz w:val="24"/>
                <w:szCs w:val="24"/>
              </w:rPr>
              <w:t xml:space="preserve"> (1973)</w:t>
            </w:r>
            <w:r w:rsidR="00BB218A">
              <w:rPr>
                <w:rFonts w:ascii="Times New Roman" w:eastAsia="Times New Roman" w:hAnsi="Times New Roman" w:cs="Times New Roman"/>
                <w:color w:val="000000"/>
                <w:sz w:val="24"/>
                <w:szCs w:val="24"/>
              </w:rPr>
              <w:t xml:space="preserve">, </w:t>
            </w:r>
            <w:r w:rsidR="00BB218A" w:rsidRPr="00B33B0C">
              <w:rPr>
                <w:rFonts w:ascii="Times New Roman" w:eastAsia="Times New Roman" w:hAnsi="Times New Roman" w:cs="Times New Roman"/>
                <w:color w:val="000000"/>
                <w:sz w:val="24"/>
                <w:szCs w:val="24"/>
                <w:highlight w:val="cyan"/>
              </w:rPr>
              <w:t>U.S. Bank Nat’l Assn. v. Gordon</w:t>
            </w:r>
            <w:r w:rsidR="00BB218A" w:rsidRPr="00522DBC">
              <w:rPr>
                <w:rFonts w:ascii="Times New Roman" w:eastAsia="Times New Roman" w:hAnsi="Times New Roman" w:cs="Times New Roman"/>
                <w:color w:val="000000"/>
                <w:sz w:val="24"/>
                <w:szCs w:val="24"/>
                <w:highlight w:val="cyan"/>
              </w:rPr>
              <w:t>, 709 S.E.2d 258 (Ga. 2011)</w:t>
            </w:r>
            <w:r w:rsidR="00DC04BC">
              <w:rPr>
                <w:rFonts w:ascii="Times New Roman" w:eastAsia="Times New Roman" w:hAnsi="Times New Roman" w:cs="Times New Roman"/>
                <w:color w:val="000000"/>
                <w:sz w:val="24"/>
                <w:szCs w:val="24"/>
              </w:rPr>
              <w:t xml:space="preserve">; </w:t>
            </w:r>
            <w:r w:rsidR="008E69FD">
              <w:rPr>
                <w:rFonts w:ascii="Times New Roman" w:eastAsia="Times New Roman" w:hAnsi="Times New Roman" w:cs="Times New Roman"/>
                <w:color w:val="000000"/>
                <w:sz w:val="24"/>
                <w:szCs w:val="24"/>
              </w:rPr>
              <w:t>(20) w</w:t>
            </w:r>
            <w:r w:rsidRPr="006470B2">
              <w:rPr>
                <w:rFonts w:ascii="Times New Roman" w:eastAsia="Times New Roman" w:hAnsi="Times New Roman" w:cs="Times New Roman"/>
                <w:color w:val="000000"/>
                <w:sz w:val="24"/>
                <w:szCs w:val="24"/>
              </w:rPr>
              <w:t xml:space="preserve">here an order / judgment is based on a void order / judgment, </w:t>
            </w:r>
            <w:r w:rsidRPr="006470B2">
              <w:rPr>
                <w:rFonts w:ascii="Times New Roman" w:eastAsia="Times New Roman" w:hAnsi="Times New Roman" w:cs="Times New Roman"/>
                <w:i/>
                <w:color w:val="000000"/>
                <w:sz w:val="24"/>
                <w:szCs w:val="24"/>
              </w:rPr>
              <w:t>Austin v. Smith</w:t>
            </w:r>
            <w:r w:rsidR="00A41203">
              <w:rPr>
                <w:rFonts w:ascii="Times New Roman" w:eastAsia="Times New Roman" w:hAnsi="Times New Roman" w:cs="Times New Roman"/>
                <w:color w:val="000000"/>
                <w:sz w:val="24"/>
                <w:szCs w:val="24"/>
              </w:rPr>
              <w:t>, 312 F 2d 337, 343 (1962),</w:t>
            </w:r>
            <w:r w:rsidR="00522DBC">
              <w:rPr>
                <w:rFonts w:ascii="Times New Roman" w:eastAsia="Times New Roman" w:hAnsi="Times New Roman" w:cs="Times New Roman"/>
                <w:color w:val="000000"/>
                <w:sz w:val="24"/>
                <w:szCs w:val="24"/>
              </w:rPr>
              <w:t xml:space="preserve"> </w:t>
            </w:r>
            <w:proofErr w:type="spellStart"/>
            <w:r w:rsidR="00522DBC" w:rsidRPr="00A41203">
              <w:rPr>
                <w:rFonts w:ascii="Times New Roman" w:eastAsia="Times New Roman" w:hAnsi="Times New Roman" w:cs="Times New Roman"/>
                <w:i/>
                <w:color w:val="000000"/>
                <w:sz w:val="24"/>
                <w:szCs w:val="24"/>
                <w:highlight w:val="cyan"/>
              </w:rPr>
              <w:t>Nazario</w:t>
            </w:r>
            <w:proofErr w:type="spellEnd"/>
            <w:r w:rsidR="00522DBC" w:rsidRPr="00A41203">
              <w:rPr>
                <w:rFonts w:ascii="Times New Roman" w:eastAsia="Times New Roman" w:hAnsi="Times New Roman" w:cs="Times New Roman"/>
                <w:i/>
                <w:color w:val="000000"/>
                <w:sz w:val="24"/>
                <w:szCs w:val="24"/>
                <w:highlight w:val="cyan"/>
              </w:rPr>
              <w:t xml:space="preserve"> v. State</w:t>
            </w:r>
            <w:r w:rsidR="00522DBC" w:rsidRPr="00A41203">
              <w:rPr>
                <w:rFonts w:ascii="Times New Roman" w:eastAsia="Times New Roman" w:hAnsi="Times New Roman" w:cs="Times New Roman"/>
                <w:color w:val="000000"/>
                <w:sz w:val="24"/>
                <w:szCs w:val="24"/>
                <w:highlight w:val="cyan"/>
              </w:rPr>
              <w:t>, 746 S.E.2d 109 (Ga. 2013)</w:t>
            </w:r>
            <w:r w:rsidRPr="006470B2">
              <w:rPr>
                <w:rFonts w:ascii="Times New Roman" w:eastAsia="Times New Roman" w:hAnsi="Times New Roman" w:cs="Times New Roman"/>
                <w:color w:val="000000"/>
                <w:sz w:val="24"/>
                <w:szCs w:val="24"/>
              </w:rPr>
              <w:t xml:space="preserve">; or (21) where the public policy of the State of </w:t>
            </w:r>
            <w:r w:rsidRPr="006470B2">
              <w:rPr>
                <w:rFonts w:ascii="Times New Roman" w:eastAsia="Times New Roman" w:hAnsi="Times New Roman" w:cs="Times New Roman"/>
                <w:color w:val="000000"/>
                <w:sz w:val="24"/>
                <w:szCs w:val="24"/>
                <w:highlight w:val="yellow"/>
              </w:rPr>
              <w:t>Your State</w:t>
            </w:r>
            <w:r w:rsidRPr="006470B2">
              <w:rPr>
                <w:rFonts w:ascii="Times New Roman" w:eastAsia="Times New Roman" w:hAnsi="Times New Roman" w:cs="Times New Roman"/>
                <w:color w:val="000000"/>
                <w:sz w:val="24"/>
                <w:szCs w:val="24"/>
              </w:rPr>
              <w:t xml:space="preserve"> is violated</w:t>
            </w:r>
            <w:r w:rsidR="007471ED">
              <w:rPr>
                <w:rFonts w:ascii="Times New Roman" w:eastAsia="Times New Roman" w:hAnsi="Times New Roman" w:cs="Times New Roman"/>
                <w:color w:val="000000"/>
                <w:sz w:val="24"/>
                <w:szCs w:val="24"/>
              </w:rPr>
              <w:t>.</w:t>
            </w:r>
          </w:p>
          <w:p w:rsidR="007471ED" w:rsidRDefault="007471ED" w:rsidP="00E30175">
            <w:pPr>
              <w:pBdr>
                <w:top w:val="nil"/>
                <w:left w:val="nil"/>
                <w:bottom w:val="nil"/>
                <w:right w:val="nil"/>
                <w:between w:val="nil"/>
              </w:pBdr>
              <w:ind w:left="360"/>
              <w:contextualSpacing/>
              <w:rPr>
                <w:rFonts w:ascii="Times New Roman" w:eastAsia="Times New Roman" w:hAnsi="Times New Roman" w:cs="Times New Roman"/>
                <w:color w:val="000000"/>
                <w:sz w:val="24"/>
                <w:szCs w:val="24"/>
              </w:rPr>
            </w:pPr>
          </w:p>
          <w:p w:rsidR="00D4788A" w:rsidRPr="006470B2" w:rsidRDefault="00D4788A" w:rsidP="007471ED">
            <w:pPr>
              <w:pBdr>
                <w:top w:val="nil"/>
                <w:left w:val="nil"/>
                <w:bottom w:val="nil"/>
                <w:right w:val="nil"/>
                <w:between w:val="nil"/>
              </w:pBdr>
              <w:ind w:left="720"/>
              <w:contextualSpacing/>
              <w:rPr>
                <w:rFonts w:ascii="Times New Roman" w:eastAsia="Times New Roman" w:hAnsi="Times New Roman" w:cs="Times New Roman"/>
                <w:b/>
                <w:color w:val="000000"/>
                <w:sz w:val="24"/>
                <w:szCs w:val="24"/>
              </w:rPr>
            </w:pPr>
            <w:r w:rsidRPr="006470B2">
              <w:rPr>
                <w:rFonts w:ascii="Times New Roman" w:eastAsia="Times New Roman" w:hAnsi="Times New Roman" w:cs="Times New Roman"/>
                <w:color w:val="000000"/>
                <w:sz w:val="24"/>
                <w:szCs w:val="24"/>
              </w:rPr>
              <w:t xml:space="preserve">Plaintiff has not sufficiently proven  subject matter jurisdiction which determine whether or not a court has the ability to adjudicate the matter, to wit </w:t>
            </w:r>
            <w:r w:rsidRPr="006470B2">
              <w:rPr>
                <w:rFonts w:ascii="Times New Roman" w:eastAsia="Times New Roman" w:hAnsi="Times New Roman" w:cs="Times New Roman"/>
                <w:color w:val="000000"/>
                <w:sz w:val="24"/>
                <w:szCs w:val="24"/>
                <w:highlight w:val="yellow"/>
              </w:rPr>
              <w:t>First Middle Last</w:t>
            </w:r>
            <w:r w:rsidRPr="006470B2">
              <w:rPr>
                <w:rFonts w:ascii="Times New Roman" w:eastAsia="Times New Roman" w:hAnsi="Times New Roman" w:cs="Times New Roman"/>
                <w:color w:val="000000"/>
                <w:sz w:val="24"/>
                <w:szCs w:val="24"/>
              </w:rPr>
              <w:t xml:space="preserve"> has been prepared to show by court record and litigation before the </w:t>
            </w:r>
            <w:r w:rsidRPr="006470B2">
              <w:rPr>
                <w:rFonts w:ascii="Times New Roman" w:eastAsia="Times New Roman" w:hAnsi="Times New Roman" w:cs="Times New Roman"/>
                <w:color w:val="000000"/>
                <w:sz w:val="24"/>
                <w:szCs w:val="24"/>
                <w:highlight w:val="yellow"/>
              </w:rPr>
              <w:t>Your</w:t>
            </w:r>
            <w:r w:rsidRPr="00D11EA0">
              <w:rPr>
                <w:rFonts w:ascii="Times New Roman" w:eastAsia="Times New Roman" w:hAnsi="Times New Roman" w:cs="Times New Roman"/>
                <w:color w:val="000000"/>
                <w:sz w:val="24"/>
                <w:szCs w:val="24"/>
              </w:rPr>
              <w:t xml:space="preserve"> County</w:t>
            </w:r>
            <w:r w:rsidRPr="006470B2">
              <w:rPr>
                <w:rFonts w:ascii="Times New Roman" w:eastAsia="Times New Roman" w:hAnsi="Times New Roman" w:cs="Times New Roman"/>
                <w:color w:val="000000"/>
                <w:sz w:val="24"/>
                <w:szCs w:val="24"/>
              </w:rPr>
              <w:t xml:space="preserve"> Presiding Judge.</w:t>
            </w:r>
          </w:p>
          <w:p w:rsidR="00D4788A" w:rsidRDefault="00D4788A" w:rsidP="00D4788A">
            <w:pPr>
              <w:pBdr>
                <w:top w:val="nil"/>
                <w:left w:val="nil"/>
                <w:bottom w:val="nil"/>
                <w:right w:val="nil"/>
                <w:between w:val="nil"/>
              </w:pBdr>
              <w:ind w:left="720"/>
              <w:contextualSpacing/>
              <w:rPr>
                <w:rFonts w:ascii="Times New Roman" w:eastAsia="Times New Roman" w:hAnsi="Times New Roman" w:cs="Times New Roman"/>
                <w:color w:val="000000"/>
                <w:sz w:val="24"/>
                <w:szCs w:val="24"/>
              </w:rPr>
            </w:pPr>
          </w:p>
          <w:p w:rsidR="00D4788A" w:rsidRPr="000525AC" w:rsidRDefault="00D4788A" w:rsidP="00D4788A">
            <w:pPr>
              <w:pStyle w:val="ListParagraph"/>
              <w:numPr>
                <w:ilvl w:val="0"/>
                <w:numId w:val="1"/>
              </w:num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The judge has not been able to produce certified copies for both an oath of office and </w:t>
            </w:r>
            <w:r w:rsidR="00421EF0">
              <w:rPr>
                <w:rFonts w:ascii="Times New Roman" w:eastAsia="Times New Roman" w:hAnsi="Times New Roman" w:cs="Times New Roman"/>
                <w:color w:val="000000"/>
                <w:sz w:val="24"/>
                <w:szCs w:val="24"/>
              </w:rPr>
              <w:t xml:space="preserve">an </w:t>
            </w:r>
            <w:r>
              <w:rPr>
                <w:rFonts w:ascii="Times New Roman" w:eastAsia="Times New Roman" w:hAnsi="Times New Roman" w:cs="Times New Roman"/>
                <w:color w:val="000000"/>
                <w:sz w:val="24"/>
                <w:szCs w:val="24"/>
              </w:rPr>
              <w:t>official bond. Whereas, h</w:t>
            </w:r>
            <w:r w:rsidRPr="003D50CB">
              <w:rPr>
                <w:rFonts w:ascii="Times New Roman" w:eastAsia="Times New Roman" w:hAnsi="Times New Roman" w:cs="Times New Roman"/>
                <w:color w:val="000000"/>
                <w:sz w:val="24"/>
                <w:szCs w:val="24"/>
              </w:rPr>
              <w:t>e/she is not a judge if he/she cannot produce a certified copy of his/her oath of office and official bond at any time. The laws covering judges and other public officials are to be found at 5 U.S.C. § 3331, 28 U.S.C. § 543, and 5 U.S.C. § 1983,</w:t>
            </w:r>
            <w:r w:rsidR="00464727">
              <w:rPr>
                <w:rFonts w:ascii="Times New Roman" w:eastAsia="Times New Roman" w:hAnsi="Times New Roman" w:cs="Times New Roman"/>
                <w:color w:val="000000"/>
                <w:sz w:val="24"/>
                <w:szCs w:val="24"/>
              </w:rPr>
              <w:t xml:space="preserve"> the Uniform Bonding Code, and</w:t>
            </w:r>
            <w:r>
              <w:rPr>
                <w:rFonts w:ascii="Times New Roman" w:eastAsia="Times New Roman" w:hAnsi="Times New Roman" w:cs="Times New Roman"/>
                <w:color w:val="000000"/>
                <w:sz w:val="24"/>
                <w:szCs w:val="24"/>
              </w:rPr>
              <w:t xml:space="preserve"> </w:t>
            </w:r>
            <w:r w:rsidRPr="001A5C09">
              <w:rPr>
                <w:rFonts w:ascii="Times New Roman" w:eastAsia="Times New Roman" w:hAnsi="Times New Roman" w:cs="Times New Roman"/>
                <w:color w:val="000000"/>
                <w:sz w:val="24"/>
                <w:szCs w:val="24"/>
                <w:highlight w:val="cyan"/>
              </w:rPr>
              <w:t>O.C.G.A. Title 45 Chapter 4</w:t>
            </w:r>
            <w:r>
              <w:rPr>
                <w:rFonts w:ascii="Times New Roman" w:eastAsia="Times New Roman" w:hAnsi="Times New Roman" w:cs="Times New Roman"/>
                <w:color w:val="000000"/>
                <w:sz w:val="24"/>
                <w:szCs w:val="24"/>
              </w:rPr>
              <w:t xml:space="preserve"> </w:t>
            </w:r>
            <w:r w:rsidRPr="00861F82">
              <w:rPr>
                <w:rFonts w:ascii="Times New Roman" w:eastAsia="Times New Roman" w:hAnsi="Times New Roman" w:cs="Times New Roman"/>
                <w:color w:val="FFFFFF" w:themeColor="background1"/>
                <w:sz w:val="24"/>
                <w:szCs w:val="24"/>
                <w:highlight w:val="red"/>
              </w:rPr>
              <w:t>(change to your state’s statutes chapter on official bonds)</w:t>
            </w:r>
            <w:r>
              <w:rPr>
                <w:rFonts w:ascii="Times New Roman" w:eastAsia="Times New Roman" w:hAnsi="Times New Roman" w:cs="Times New Roman"/>
                <w:color w:val="000000"/>
                <w:sz w:val="24"/>
                <w:szCs w:val="24"/>
              </w:rPr>
              <w:t>,</w:t>
            </w:r>
            <w:r w:rsidRPr="003D50CB">
              <w:rPr>
                <w:rFonts w:ascii="Times New Roman" w:eastAsia="Times New Roman" w:hAnsi="Times New Roman" w:cs="Times New Roman"/>
                <w:color w:val="000000"/>
                <w:sz w:val="24"/>
                <w:szCs w:val="24"/>
              </w:rPr>
              <w:t xml:space="preserve"> and if the judge has not complied with all of those provisions, </w:t>
            </w:r>
            <w:r w:rsidRPr="00A25B07">
              <w:rPr>
                <w:rFonts w:ascii="Times New Roman" w:eastAsia="Times New Roman" w:hAnsi="Times New Roman" w:cs="Times New Roman"/>
                <w:color w:val="000000"/>
                <w:sz w:val="24"/>
                <w:szCs w:val="24"/>
                <w:highlight w:val="cyan"/>
              </w:rPr>
              <w:t>he</w:t>
            </w:r>
            <w:r w:rsidR="00A25B07" w:rsidRPr="00A25B07">
              <w:rPr>
                <w:rFonts w:ascii="Times New Roman" w:eastAsia="Times New Roman" w:hAnsi="Times New Roman" w:cs="Times New Roman"/>
                <w:color w:val="000000"/>
                <w:sz w:val="24"/>
                <w:szCs w:val="24"/>
                <w:highlight w:val="cyan"/>
              </w:rPr>
              <w:t>/she</w:t>
            </w:r>
            <w:r w:rsidRPr="003D50CB">
              <w:rPr>
                <w:rFonts w:ascii="Times New Roman" w:eastAsia="Times New Roman" w:hAnsi="Times New Roman" w:cs="Times New Roman"/>
                <w:color w:val="000000"/>
                <w:sz w:val="24"/>
                <w:szCs w:val="24"/>
              </w:rPr>
              <w:t xml:space="preserve"> is not a judge but a trespasser upon the court.</w:t>
            </w:r>
            <w:r>
              <w:rPr>
                <w:rFonts w:ascii="Times New Roman" w:eastAsia="Times New Roman" w:hAnsi="Times New Roman" w:cs="Times New Roman"/>
                <w:color w:val="000000"/>
                <w:sz w:val="24"/>
                <w:szCs w:val="24"/>
              </w:rPr>
              <w:t xml:space="preserve"> </w:t>
            </w:r>
            <w:r w:rsidRPr="000525AC">
              <w:rPr>
                <w:rFonts w:ascii="Times New Roman" w:eastAsia="Times New Roman" w:hAnsi="Times New Roman" w:cs="Times New Roman"/>
                <w:color w:val="000000"/>
                <w:sz w:val="24"/>
                <w:szCs w:val="24"/>
              </w:rPr>
              <w:t xml:space="preserve">If </w:t>
            </w:r>
            <w:r w:rsidRPr="00A25B07">
              <w:rPr>
                <w:rFonts w:ascii="Times New Roman" w:eastAsia="Times New Roman" w:hAnsi="Times New Roman" w:cs="Times New Roman"/>
                <w:color w:val="000000"/>
                <w:sz w:val="24"/>
                <w:szCs w:val="24"/>
                <w:highlight w:val="cyan"/>
              </w:rPr>
              <w:t>he</w:t>
            </w:r>
            <w:r w:rsidR="00A25B07" w:rsidRPr="00A25B07">
              <w:rPr>
                <w:rFonts w:ascii="Times New Roman" w:eastAsia="Times New Roman" w:hAnsi="Times New Roman" w:cs="Times New Roman"/>
                <w:color w:val="000000"/>
                <w:sz w:val="24"/>
                <w:szCs w:val="24"/>
                <w:highlight w:val="cyan"/>
              </w:rPr>
              <w:t>/she</w:t>
            </w:r>
            <w:r w:rsidRPr="000525AC">
              <w:rPr>
                <w:rFonts w:ascii="Times New Roman" w:eastAsia="Times New Roman" w:hAnsi="Times New Roman" w:cs="Times New Roman"/>
                <w:color w:val="000000"/>
                <w:sz w:val="24"/>
                <w:szCs w:val="24"/>
              </w:rPr>
              <w:t xml:space="preserve"> is proven a trespasser upon the court (u</w:t>
            </w:r>
            <w:bookmarkStart w:id="0" w:name="_GoBack"/>
            <w:bookmarkEnd w:id="0"/>
            <w:r w:rsidRPr="000525AC">
              <w:rPr>
                <w:rFonts w:ascii="Times New Roman" w:eastAsia="Times New Roman" w:hAnsi="Times New Roman" w:cs="Times New Roman"/>
                <w:color w:val="000000"/>
                <w:sz w:val="24"/>
                <w:szCs w:val="24"/>
              </w:rPr>
              <w:t>pon the law) not one of his judgments, pronouncements, or orders are valid. All are null and void.</w:t>
            </w:r>
          </w:p>
          <w:p w:rsidR="00D4788A" w:rsidRDefault="00D4788A" w:rsidP="00D4788A">
            <w:pPr>
              <w:rPr>
                <w:rFonts w:ascii="Times New Roman" w:eastAsia="Times New Roman" w:hAnsi="Times New Roman" w:cs="Times New Roman"/>
                <w:sz w:val="24"/>
                <w:szCs w:val="24"/>
              </w:rPr>
            </w:pPr>
          </w:p>
          <w:p w:rsidR="006613A6" w:rsidRPr="006613A6" w:rsidRDefault="00D4788A" w:rsidP="00D4788A">
            <w:pPr>
              <w:numPr>
                <w:ilvl w:val="0"/>
                <w:numId w:val="1"/>
              </w:numPr>
              <w:pBdr>
                <w:top w:val="nil"/>
                <w:left w:val="nil"/>
                <w:bottom w:val="nil"/>
                <w:right w:val="nil"/>
                <w:between w:val="nil"/>
              </w:pBdr>
              <w:contextualSpacing/>
              <w:rPr>
                <w:rFonts w:ascii="Times New Roman" w:eastAsia="Times New Roman" w:hAnsi="Times New Roman" w:cs="Times New Roman"/>
                <w:color w:val="000000"/>
                <w:sz w:val="24"/>
                <w:szCs w:val="24"/>
              </w:rPr>
            </w:pPr>
            <w:r w:rsidRPr="006E65B5">
              <w:rPr>
                <w:rFonts w:ascii="Times New Roman" w:eastAsia="Times New Roman" w:hAnsi="Times New Roman" w:cs="Times New Roman"/>
                <w:color w:val="000000"/>
                <w:sz w:val="24"/>
                <w:szCs w:val="24"/>
                <w:highlight w:val="yellow"/>
              </w:rPr>
              <w:t>First-Middle: Last</w:t>
            </w:r>
            <w:r>
              <w:rPr>
                <w:rFonts w:ascii="Times New Roman" w:eastAsia="Times New Roman" w:hAnsi="Times New Roman" w:cs="Times New Roman"/>
                <w:color w:val="000000"/>
                <w:sz w:val="24"/>
                <w:szCs w:val="24"/>
              </w:rPr>
              <w:t xml:space="preserve"> now makes known and requires this court to take judicial notice of law that the taking of the </w:t>
            </w:r>
            <w:r>
              <w:rPr>
                <w:rFonts w:ascii="Times New Roman" w:eastAsia="Times New Roman" w:hAnsi="Times New Roman" w:cs="Times New Roman"/>
                <w:color w:val="1D2129"/>
                <w:sz w:val="24"/>
                <w:szCs w:val="24"/>
              </w:rPr>
              <w:t>oath of office makes public officials “foreign”. Those holding Federal or State public office or county / municipal office under the Legislative, Executive or Judicial branch, including Court Officials, Judges, Prosecutors, Law Enforcement Department employees, Officers of the Court, and any and all others, before entering into these public offices, are required by the U.S. Constitution and statutory law to comply with Title 5 U.S.C., Sec. § 3331, “Oath of office.” State Officials are also required to meet the same or similar obligation(s) according to State Constitutions and State statutory law.</w:t>
            </w:r>
            <w:r>
              <w:rPr>
                <w:rFonts w:ascii="Calibri" w:eastAsia="Calibri" w:hAnsi="Calibri" w:cs="Calibri"/>
                <w:color w:val="000000"/>
              </w:rPr>
              <w:br/>
            </w:r>
            <w:r>
              <w:rPr>
                <w:rFonts w:ascii="Times New Roman" w:eastAsia="Times New Roman" w:hAnsi="Times New Roman" w:cs="Times New Roman"/>
                <w:color w:val="1D2129"/>
                <w:sz w:val="24"/>
                <w:szCs w:val="24"/>
              </w:rPr>
              <w:t xml:space="preserve">All oaths </w:t>
            </w:r>
            <w:r w:rsidR="00A34878">
              <w:rPr>
                <w:rFonts w:ascii="Times New Roman" w:eastAsia="Times New Roman" w:hAnsi="Times New Roman" w:cs="Times New Roman"/>
                <w:color w:val="1D2129"/>
                <w:sz w:val="24"/>
                <w:szCs w:val="24"/>
              </w:rPr>
              <w:t>of office fall under 22 C.F.R.</w:t>
            </w:r>
            <w:r>
              <w:rPr>
                <w:rFonts w:ascii="Times New Roman" w:eastAsia="Times New Roman" w:hAnsi="Times New Roman" w:cs="Times New Roman"/>
                <w:color w:val="1D2129"/>
                <w:sz w:val="24"/>
                <w:szCs w:val="24"/>
              </w:rPr>
              <w:t xml:space="preserve"> Sections § 92.12 - 92.30</w:t>
            </w:r>
            <w:r w:rsidR="00A34878">
              <w:rPr>
                <w:rFonts w:ascii="Times New Roman" w:eastAsia="Times New Roman" w:hAnsi="Times New Roman" w:cs="Times New Roman"/>
                <w:color w:val="1D2129"/>
                <w:sz w:val="24"/>
                <w:szCs w:val="24"/>
              </w:rPr>
              <w:t>,</w:t>
            </w:r>
            <w:r>
              <w:rPr>
                <w:rFonts w:ascii="Times New Roman" w:eastAsia="Times New Roman" w:hAnsi="Times New Roman" w:cs="Times New Roman"/>
                <w:color w:val="1D2129"/>
                <w:sz w:val="24"/>
                <w:szCs w:val="24"/>
              </w:rPr>
              <w:t xml:space="preserve"> and </w:t>
            </w:r>
            <w:r w:rsidR="00A34878">
              <w:rPr>
                <w:rFonts w:ascii="Times New Roman" w:eastAsia="Times New Roman" w:hAnsi="Times New Roman" w:cs="Times New Roman"/>
                <w:color w:val="1D2129"/>
                <w:sz w:val="24"/>
                <w:szCs w:val="24"/>
              </w:rPr>
              <w:t>all whom hold public office fall</w:t>
            </w:r>
            <w:r>
              <w:rPr>
                <w:rFonts w:ascii="Times New Roman" w:eastAsia="Times New Roman" w:hAnsi="Times New Roman" w:cs="Times New Roman"/>
                <w:color w:val="1D2129"/>
                <w:sz w:val="24"/>
                <w:szCs w:val="24"/>
              </w:rPr>
              <w:t xml:space="preserve"> under Title 8 U.S.C., Section §1481 “Loss of nationality by native-born or naturalized citizen; voluntary action; burden of proof; presumptions.” </w:t>
            </w:r>
            <w:r>
              <w:rPr>
                <w:rFonts w:ascii="Calibri" w:eastAsia="Calibri" w:hAnsi="Calibri" w:cs="Calibri"/>
                <w:color w:val="000000"/>
              </w:rPr>
              <w:br/>
            </w:r>
            <w:r>
              <w:rPr>
                <w:rFonts w:ascii="Times New Roman" w:eastAsia="Times New Roman" w:hAnsi="Times New Roman" w:cs="Times New Roman"/>
                <w:color w:val="1D2129"/>
                <w:sz w:val="24"/>
                <w:szCs w:val="24"/>
              </w:rPr>
              <w:t>Under Title 22 U.S.C., Foreign Relations and Intercourse, Section §611, a Public Official is considered</w:t>
            </w:r>
            <w:r w:rsidR="00CB3201">
              <w:rPr>
                <w:rFonts w:ascii="Times New Roman" w:eastAsia="Times New Roman" w:hAnsi="Times New Roman" w:cs="Times New Roman"/>
                <w:color w:val="1D2129"/>
                <w:sz w:val="24"/>
                <w:szCs w:val="24"/>
              </w:rPr>
              <w:t xml:space="preserve"> to be</w:t>
            </w:r>
            <w:r>
              <w:rPr>
                <w:rFonts w:ascii="Times New Roman" w:eastAsia="Times New Roman" w:hAnsi="Times New Roman" w:cs="Times New Roman"/>
                <w:color w:val="1D2129"/>
                <w:sz w:val="24"/>
                <w:szCs w:val="24"/>
              </w:rPr>
              <w:t xml:space="preserve"> a foreign agent. In order to hold public office, the candidate must file a true and complete registration statement with the State Attorney General as a foreign principle.</w:t>
            </w:r>
            <w:r w:rsidR="00A4665E">
              <w:rPr>
                <w:rFonts w:ascii="Calibri" w:eastAsia="Calibri" w:hAnsi="Calibri" w:cs="Calibri"/>
                <w:color w:val="000000"/>
              </w:rPr>
              <w:t xml:space="preserve"> </w:t>
            </w:r>
            <w:r>
              <w:rPr>
                <w:rFonts w:ascii="Times New Roman" w:eastAsia="Times New Roman" w:hAnsi="Times New Roman" w:cs="Times New Roman"/>
                <w:color w:val="1D2129"/>
                <w:sz w:val="24"/>
                <w:szCs w:val="24"/>
              </w:rPr>
              <w:t xml:space="preserve">The Oath of Office requires the public official in his / her foreign state capacity to uphold the </w:t>
            </w:r>
            <w:r>
              <w:rPr>
                <w:rFonts w:ascii="Times New Roman" w:eastAsia="Times New Roman" w:hAnsi="Times New Roman" w:cs="Times New Roman"/>
                <w:color w:val="1D2129"/>
                <w:sz w:val="24"/>
                <w:szCs w:val="24"/>
              </w:rPr>
              <w:lastRenderedPageBreak/>
              <w:t>constitutional form of government or face consequences.</w:t>
            </w:r>
          </w:p>
          <w:p w:rsidR="009D21ED" w:rsidRPr="009D21ED" w:rsidRDefault="00D4788A" w:rsidP="006613A6">
            <w:pPr>
              <w:pBdr>
                <w:top w:val="nil"/>
                <w:left w:val="nil"/>
                <w:bottom w:val="nil"/>
                <w:right w:val="nil"/>
                <w:between w:val="nil"/>
              </w:pBdr>
              <w:ind w:left="720"/>
              <w:contextualSpacing/>
              <w:rPr>
                <w:rFonts w:ascii="Times New Roman" w:eastAsia="Times New Roman" w:hAnsi="Times New Roman" w:cs="Times New Roman"/>
                <w:color w:val="000000"/>
                <w:sz w:val="24"/>
                <w:szCs w:val="24"/>
              </w:rPr>
            </w:pPr>
            <w:r>
              <w:rPr>
                <w:rFonts w:ascii="Calibri" w:eastAsia="Calibri" w:hAnsi="Calibri" w:cs="Calibri"/>
                <w:color w:val="000000"/>
              </w:rPr>
              <w:br/>
            </w:r>
            <w:r>
              <w:rPr>
                <w:rFonts w:ascii="Times New Roman" w:eastAsia="Times New Roman" w:hAnsi="Times New Roman" w:cs="Times New Roman"/>
                <w:color w:val="1D2129"/>
                <w:sz w:val="24"/>
                <w:szCs w:val="24"/>
              </w:rPr>
              <w:t xml:space="preserve">Title 10 U.S.C., Sec. § 253, “Interference with State and Federal Law” </w:t>
            </w:r>
            <w:r>
              <w:rPr>
                <w:rFonts w:ascii="Calibri" w:eastAsia="Calibri" w:hAnsi="Calibri" w:cs="Calibri"/>
                <w:color w:val="000000"/>
              </w:rPr>
              <w:br/>
            </w:r>
            <w:r>
              <w:rPr>
                <w:rFonts w:ascii="Times New Roman" w:eastAsia="Times New Roman" w:hAnsi="Times New Roman" w:cs="Times New Roman"/>
                <w:color w:val="1D2129"/>
                <w:sz w:val="24"/>
                <w:szCs w:val="24"/>
              </w:rPr>
              <w:t>“The President, by using the militia or the armed forces, or both, or by any other means, shall take such measures as he considers necessary to suppress, in a State, any insurrection, domestic violence, unlawful combination, or conspiracy, if it—</w:t>
            </w:r>
            <w:r>
              <w:rPr>
                <w:rFonts w:ascii="Calibri" w:eastAsia="Calibri" w:hAnsi="Calibri" w:cs="Calibri"/>
                <w:color w:val="000000"/>
              </w:rPr>
              <w:br/>
            </w:r>
            <w:r>
              <w:rPr>
                <w:rFonts w:ascii="Times New Roman" w:eastAsia="Times New Roman" w:hAnsi="Times New Roman" w:cs="Times New Roman"/>
                <w:color w:val="1D2129"/>
                <w:sz w:val="24"/>
                <w:szCs w:val="24"/>
              </w:rPr>
              <w:t xml:space="preserve">(1) so hinders the execution of the laws of that State, and of the United States within the State, that any part or class of its people is deprived of a right, privilege, immunity, or protection named in the Constitution and secured by law, and the constituted authorities of that State are unable, fail, or refuse to protect that right, privilege, or immunity, or to give that protection; or </w:t>
            </w:r>
            <w:r>
              <w:rPr>
                <w:rFonts w:ascii="Calibri" w:eastAsia="Calibri" w:hAnsi="Calibri" w:cs="Calibri"/>
                <w:color w:val="000000"/>
              </w:rPr>
              <w:br/>
            </w:r>
            <w:r>
              <w:rPr>
                <w:rFonts w:ascii="Times New Roman" w:eastAsia="Times New Roman" w:hAnsi="Times New Roman" w:cs="Times New Roman"/>
                <w:color w:val="1D2129"/>
                <w:sz w:val="24"/>
                <w:szCs w:val="24"/>
              </w:rPr>
              <w:t xml:space="preserve">(2) opposes or obstructs the execution of the laws of the United States or impedes the course of justice under those laws. </w:t>
            </w:r>
            <w:r>
              <w:rPr>
                <w:rFonts w:ascii="Calibri" w:eastAsia="Calibri" w:hAnsi="Calibri" w:cs="Calibri"/>
                <w:color w:val="000000"/>
              </w:rPr>
              <w:br/>
            </w:r>
            <w:r>
              <w:rPr>
                <w:rFonts w:ascii="Times New Roman" w:eastAsia="Times New Roman" w:hAnsi="Times New Roman" w:cs="Times New Roman"/>
                <w:color w:val="1D2129"/>
                <w:sz w:val="24"/>
                <w:szCs w:val="24"/>
              </w:rPr>
              <w:t xml:space="preserve">In any situation covered by clause (1), the State shall be considered to have denied the equal protection of the laws secured by the Constitution. </w:t>
            </w:r>
            <w:r>
              <w:rPr>
                <w:rFonts w:ascii="Calibri" w:eastAsia="Calibri" w:hAnsi="Calibri" w:cs="Calibri"/>
                <w:color w:val="000000"/>
              </w:rPr>
              <w:br/>
            </w:r>
            <w:r>
              <w:rPr>
                <w:rFonts w:ascii="Times New Roman" w:eastAsia="Times New Roman" w:hAnsi="Times New Roman" w:cs="Times New Roman"/>
                <w:color w:val="1D2129"/>
                <w:sz w:val="24"/>
                <w:szCs w:val="24"/>
              </w:rPr>
              <w:t>Such willful action, while serving in official capacity, violates Title 18 U</w:t>
            </w:r>
            <w:r w:rsidR="006157F9">
              <w:rPr>
                <w:rFonts w:ascii="Times New Roman" w:eastAsia="Times New Roman" w:hAnsi="Times New Roman" w:cs="Times New Roman"/>
                <w:color w:val="1D2129"/>
                <w:sz w:val="24"/>
                <w:szCs w:val="24"/>
              </w:rPr>
              <w:t>.</w:t>
            </w:r>
            <w:r>
              <w:rPr>
                <w:rFonts w:ascii="Times New Roman" w:eastAsia="Times New Roman" w:hAnsi="Times New Roman" w:cs="Times New Roman"/>
                <w:color w:val="1D2129"/>
                <w:sz w:val="24"/>
                <w:szCs w:val="24"/>
              </w:rPr>
              <w:t>S</w:t>
            </w:r>
            <w:r w:rsidR="006157F9">
              <w:rPr>
                <w:rFonts w:ascii="Times New Roman" w:eastAsia="Times New Roman" w:hAnsi="Times New Roman" w:cs="Times New Roman"/>
                <w:color w:val="1D2129"/>
                <w:sz w:val="24"/>
                <w:szCs w:val="24"/>
              </w:rPr>
              <w:t>.</w:t>
            </w:r>
            <w:r>
              <w:rPr>
                <w:rFonts w:ascii="Times New Roman" w:eastAsia="Times New Roman" w:hAnsi="Times New Roman" w:cs="Times New Roman"/>
                <w:color w:val="1D2129"/>
                <w:sz w:val="24"/>
                <w:szCs w:val="24"/>
              </w:rPr>
              <w:t>C</w:t>
            </w:r>
            <w:r w:rsidR="006157F9">
              <w:rPr>
                <w:rFonts w:ascii="Times New Roman" w:eastAsia="Times New Roman" w:hAnsi="Times New Roman" w:cs="Times New Roman"/>
                <w:color w:val="1D2129"/>
                <w:sz w:val="24"/>
                <w:szCs w:val="24"/>
              </w:rPr>
              <w:t>.</w:t>
            </w:r>
            <w:r>
              <w:rPr>
                <w:rFonts w:ascii="Times New Roman" w:eastAsia="Times New Roman" w:hAnsi="Times New Roman" w:cs="Times New Roman"/>
                <w:color w:val="1D2129"/>
                <w:sz w:val="24"/>
                <w:szCs w:val="24"/>
              </w:rPr>
              <w:t xml:space="preserve">, Section §1918: </w:t>
            </w:r>
            <w:r>
              <w:rPr>
                <w:rFonts w:ascii="Calibri" w:eastAsia="Calibri" w:hAnsi="Calibri" w:cs="Calibri"/>
                <w:color w:val="000000"/>
              </w:rPr>
              <w:br/>
            </w:r>
            <w:r>
              <w:rPr>
                <w:rFonts w:ascii="Times New Roman" w:eastAsia="Times New Roman" w:hAnsi="Times New Roman" w:cs="Times New Roman"/>
                <w:color w:val="1D2129"/>
                <w:sz w:val="24"/>
                <w:szCs w:val="24"/>
              </w:rPr>
              <w:t>Title 18 U</w:t>
            </w:r>
            <w:r w:rsidR="00B25C98">
              <w:rPr>
                <w:rFonts w:ascii="Times New Roman" w:eastAsia="Times New Roman" w:hAnsi="Times New Roman" w:cs="Times New Roman"/>
                <w:color w:val="1D2129"/>
                <w:sz w:val="24"/>
                <w:szCs w:val="24"/>
              </w:rPr>
              <w:t>.</w:t>
            </w:r>
            <w:r>
              <w:rPr>
                <w:rFonts w:ascii="Times New Roman" w:eastAsia="Times New Roman" w:hAnsi="Times New Roman" w:cs="Times New Roman"/>
                <w:color w:val="1D2129"/>
                <w:sz w:val="24"/>
                <w:szCs w:val="24"/>
              </w:rPr>
              <w:t>S</w:t>
            </w:r>
            <w:r w:rsidR="00B25C98">
              <w:rPr>
                <w:rFonts w:ascii="Times New Roman" w:eastAsia="Times New Roman" w:hAnsi="Times New Roman" w:cs="Times New Roman"/>
                <w:color w:val="1D2129"/>
                <w:sz w:val="24"/>
                <w:szCs w:val="24"/>
              </w:rPr>
              <w:t>.</w:t>
            </w:r>
            <w:r>
              <w:rPr>
                <w:rFonts w:ascii="Times New Roman" w:eastAsia="Times New Roman" w:hAnsi="Times New Roman" w:cs="Times New Roman"/>
                <w:color w:val="1D2129"/>
                <w:sz w:val="24"/>
                <w:szCs w:val="24"/>
              </w:rPr>
              <w:t>C</w:t>
            </w:r>
            <w:r w:rsidR="00B25C98">
              <w:rPr>
                <w:rFonts w:ascii="Times New Roman" w:eastAsia="Times New Roman" w:hAnsi="Times New Roman" w:cs="Times New Roman"/>
                <w:color w:val="1D2129"/>
                <w:sz w:val="24"/>
                <w:szCs w:val="24"/>
              </w:rPr>
              <w:t>.</w:t>
            </w:r>
            <w:r w:rsidR="00E92537">
              <w:rPr>
                <w:rFonts w:ascii="Times New Roman" w:eastAsia="Times New Roman" w:hAnsi="Times New Roman" w:cs="Times New Roman"/>
                <w:color w:val="1D2129"/>
                <w:sz w:val="24"/>
                <w:szCs w:val="24"/>
              </w:rPr>
              <w:t>,</w:t>
            </w:r>
            <w:r>
              <w:rPr>
                <w:rFonts w:ascii="Times New Roman" w:eastAsia="Times New Roman" w:hAnsi="Times New Roman" w:cs="Times New Roman"/>
                <w:color w:val="1D2129"/>
                <w:sz w:val="24"/>
                <w:szCs w:val="24"/>
              </w:rPr>
              <w:t xml:space="preserve"> Section §1918 “Disloyalty and asserting the right to strike against the government”</w:t>
            </w:r>
            <w:r>
              <w:rPr>
                <w:rFonts w:ascii="Calibri" w:eastAsia="Calibri" w:hAnsi="Calibri" w:cs="Calibri"/>
                <w:color w:val="000000"/>
              </w:rPr>
              <w:br/>
            </w:r>
            <w:r>
              <w:rPr>
                <w:rFonts w:ascii="Times New Roman" w:eastAsia="Times New Roman" w:hAnsi="Times New Roman" w:cs="Times New Roman"/>
                <w:color w:val="1D2129"/>
                <w:sz w:val="24"/>
                <w:szCs w:val="24"/>
              </w:rPr>
              <w:t>Whoever violates the provision of 7311 of title 5 that an individual may not accept or hold a position in the Government of the United States or the government of the District of Columbia if he—</w:t>
            </w:r>
            <w:r>
              <w:rPr>
                <w:rFonts w:ascii="Calibri" w:eastAsia="Calibri" w:hAnsi="Calibri" w:cs="Calibri"/>
                <w:color w:val="000000"/>
              </w:rPr>
              <w:br/>
            </w:r>
            <w:r>
              <w:rPr>
                <w:rFonts w:ascii="Times New Roman" w:eastAsia="Times New Roman" w:hAnsi="Times New Roman" w:cs="Times New Roman"/>
                <w:color w:val="1D2129"/>
                <w:sz w:val="24"/>
                <w:szCs w:val="24"/>
              </w:rPr>
              <w:t>(1) advocates the overthrow of our constitutional form of government;</w:t>
            </w:r>
            <w:r>
              <w:rPr>
                <w:rFonts w:ascii="Calibri" w:eastAsia="Calibri" w:hAnsi="Calibri" w:cs="Calibri"/>
                <w:color w:val="000000"/>
              </w:rPr>
              <w:br/>
            </w:r>
            <w:r>
              <w:rPr>
                <w:rFonts w:ascii="Times New Roman" w:eastAsia="Times New Roman" w:hAnsi="Times New Roman" w:cs="Times New Roman"/>
                <w:color w:val="1D2129"/>
                <w:sz w:val="24"/>
                <w:szCs w:val="24"/>
              </w:rPr>
              <w:t xml:space="preserve">(2) Is a member of an organization that he knows advocates the overthrow of our constitutional form of government; shall be fined under this title or imprisoned not more than one year and a day, or both. </w:t>
            </w:r>
            <w:r w:rsidR="00395073">
              <w:rPr>
                <w:rFonts w:ascii="Times New Roman" w:eastAsia="Times New Roman" w:hAnsi="Times New Roman" w:cs="Times New Roman"/>
                <w:color w:val="1D2129"/>
                <w:sz w:val="24"/>
                <w:szCs w:val="24"/>
              </w:rPr>
              <w:t>And also deprives claimants of ‘</w:t>
            </w:r>
            <w:r>
              <w:rPr>
                <w:rFonts w:ascii="Times New Roman" w:eastAsia="Times New Roman" w:hAnsi="Times New Roman" w:cs="Times New Roman"/>
                <w:color w:val="1D2129"/>
                <w:sz w:val="24"/>
                <w:szCs w:val="24"/>
              </w:rPr>
              <w:t>honest services</w:t>
            </w:r>
            <w:r w:rsidR="00395073">
              <w:rPr>
                <w:rFonts w:ascii="Times New Roman" w:eastAsia="Times New Roman" w:hAnsi="Times New Roman" w:cs="Times New Roman"/>
                <w:color w:val="1D2129"/>
                <w:sz w:val="24"/>
                <w:szCs w:val="24"/>
              </w:rPr>
              <w:t>’</w:t>
            </w:r>
            <w:proofErr w:type="gramStart"/>
            <w:r>
              <w:rPr>
                <w:rFonts w:ascii="Times New Roman" w:eastAsia="Times New Roman" w:hAnsi="Times New Roman" w:cs="Times New Roman"/>
                <w:color w:val="1D2129"/>
                <w:sz w:val="24"/>
                <w:szCs w:val="24"/>
              </w:rPr>
              <w:t>:</w:t>
            </w:r>
            <w:proofErr w:type="gramEnd"/>
            <w:r>
              <w:rPr>
                <w:rFonts w:ascii="Calibri" w:eastAsia="Calibri" w:hAnsi="Calibri" w:cs="Calibri"/>
                <w:color w:val="000000"/>
              </w:rPr>
              <w:br/>
            </w:r>
            <w:r>
              <w:rPr>
                <w:rFonts w:ascii="Times New Roman" w:eastAsia="Times New Roman" w:hAnsi="Times New Roman" w:cs="Times New Roman"/>
                <w:color w:val="1D2129"/>
                <w:sz w:val="24"/>
                <w:szCs w:val="24"/>
              </w:rPr>
              <w:t>Title 18</w:t>
            </w:r>
            <w:r w:rsidR="009D21ED">
              <w:rPr>
                <w:rFonts w:ascii="Times New Roman" w:eastAsia="Times New Roman" w:hAnsi="Times New Roman" w:cs="Times New Roman"/>
                <w:color w:val="1D2129"/>
                <w:sz w:val="24"/>
                <w:szCs w:val="24"/>
              </w:rPr>
              <w:t>, Section §1346. Definition of ‘scheme or artifice to defraud’</w:t>
            </w:r>
            <w:r>
              <w:rPr>
                <w:rFonts w:ascii="Calibri" w:eastAsia="Calibri" w:hAnsi="Calibri" w:cs="Calibri"/>
                <w:color w:val="000000"/>
              </w:rPr>
              <w:br/>
            </w:r>
            <w:r>
              <w:rPr>
                <w:rFonts w:ascii="Times New Roman" w:eastAsia="Times New Roman" w:hAnsi="Times New Roman" w:cs="Times New Roman"/>
                <w:color w:val="1D2129"/>
                <w:sz w:val="24"/>
                <w:szCs w:val="24"/>
              </w:rPr>
              <w:t>For the purposes of this chapter, the term</w:t>
            </w:r>
            <w:r w:rsidR="009D21ED">
              <w:rPr>
                <w:rFonts w:ascii="Times New Roman" w:eastAsia="Times New Roman" w:hAnsi="Times New Roman" w:cs="Times New Roman"/>
                <w:color w:val="1D2129"/>
                <w:sz w:val="24"/>
                <w:szCs w:val="24"/>
              </w:rPr>
              <w:t xml:space="preserve"> ‘scheme or artifice to defraud’</w:t>
            </w:r>
            <w:r>
              <w:rPr>
                <w:rFonts w:ascii="Times New Roman" w:eastAsia="Times New Roman" w:hAnsi="Times New Roman" w:cs="Times New Roman"/>
                <w:color w:val="1D2129"/>
                <w:sz w:val="24"/>
                <w:szCs w:val="24"/>
              </w:rPr>
              <w:t xml:space="preserve"> includes a scheme or artifice to deprive another of the intangible right of honest services. </w:t>
            </w:r>
          </w:p>
          <w:p w:rsidR="009D21ED" w:rsidRDefault="009D21ED" w:rsidP="009D21ED">
            <w:pPr>
              <w:pBdr>
                <w:top w:val="nil"/>
                <w:left w:val="nil"/>
                <w:bottom w:val="nil"/>
                <w:right w:val="nil"/>
                <w:between w:val="nil"/>
              </w:pBdr>
              <w:ind w:left="720"/>
              <w:contextualSpacing/>
              <w:rPr>
                <w:rFonts w:ascii="Times New Roman" w:eastAsia="Times New Roman" w:hAnsi="Times New Roman" w:cs="Times New Roman"/>
                <w:color w:val="1D2129"/>
                <w:sz w:val="24"/>
                <w:szCs w:val="24"/>
              </w:rPr>
            </w:pPr>
            <w:r>
              <w:rPr>
                <w:rFonts w:ascii="Times New Roman" w:eastAsia="Times New Roman" w:hAnsi="Times New Roman" w:cs="Times New Roman"/>
                <w:color w:val="1D2129"/>
                <w:sz w:val="24"/>
                <w:szCs w:val="24"/>
              </w:rPr>
              <w:t>T</w:t>
            </w:r>
            <w:r w:rsidR="00D4788A">
              <w:rPr>
                <w:rFonts w:ascii="Times New Roman" w:eastAsia="Times New Roman" w:hAnsi="Times New Roman" w:cs="Times New Roman"/>
                <w:color w:val="1D2129"/>
                <w:sz w:val="24"/>
                <w:szCs w:val="24"/>
              </w:rPr>
              <w:t>he treaties that placed your public offices in that foreign state under international law and under the United Nation</w:t>
            </w:r>
            <w:r>
              <w:rPr>
                <w:rFonts w:ascii="Times New Roman" w:eastAsia="Times New Roman" w:hAnsi="Times New Roman" w:cs="Times New Roman"/>
                <w:color w:val="1D2129"/>
                <w:sz w:val="24"/>
                <w:szCs w:val="24"/>
              </w:rPr>
              <w:t>s</w:t>
            </w:r>
            <w:r w:rsidR="00D4788A">
              <w:rPr>
                <w:rFonts w:ascii="Times New Roman" w:eastAsia="Times New Roman" w:hAnsi="Times New Roman" w:cs="Times New Roman"/>
                <w:color w:val="1D2129"/>
                <w:sz w:val="24"/>
                <w:szCs w:val="24"/>
              </w:rPr>
              <w:t xml:space="preserve"> jurisdiction:</w:t>
            </w:r>
            <w:r w:rsidR="00D4788A">
              <w:rPr>
                <w:rFonts w:ascii="Calibri" w:eastAsia="Calibri" w:hAnsi="Calibri" w:cs="Calibri"/>
                <w:color w:val="000000"/>
              </w:rPr>
              <w:br/>
            </w:r>
            <w:r w:rsidR="00D4788A">
              <w:rPr>
                <w:rFonts w:ascii="Times New Roman" w:eastAsia="Times New Roman" w:hAnsi="Times New Roman" w:cs="Times New Roman"/>
                <w:color w:val="1D2129"/>
                <w:sz w:val="24"/>
                <w:szCs w:val="24"/>
              </w:rPr>
              <w:t xml:space="preserve">49 Stat. 3097; Treaty Series 881 </w:t>
            </w:r>
            <w:r>
              <w:rPr>
                <w:rFonts w:ascii="Times New Roman" w:eastAsia="Times New Roman" w:hAnsi="Times New Roman" w:cs="Times New Roman"/>
                <w:color w:val="1D2129"/>
                <w:sz w:val="24"/>
                <w:szCs w:val="24"/>
              </w:rPr>
              <w:t xml:space="preserve">– </w:t>
            </w:r>
          </w:p>
          <w:p w:rsidR="00D024E1" w:rsidRDefault="00D4788A" w:rsidP="009D21ED">
            <w:pPr>
              <w:pBdr>
                <w:top w:val="nil"/>
                <w:left w:val="nil"/>
                <w:bottom w:val="nil"/>
                <w:right w:val="nil"/>
                <w:between w:val="nil"/>
              </w:pBdr>
              <w:ind w:left="720"/>
              <w:contextualSpacing/>
              <w:rPr>
                <w:rFonts w:ascii="Times New Roman" w:eastAsia="Times New Roman" w:hAnsi="Times New Roman" w:cs="Times New Roman"/>
                <w:color w:val="1D2129"/>
                <w:sz w:val="24"/>
                <w:szCs w:val="24"/>
              </w:rPr>
            </w:pPr>
            <w:r>
              <w:rPr>
                <w:rFonts w:ascii="Times New Roman" w:eastAsia="Times New Roman" w:hAnsi="Times New Roman" w:cs="Times New Roman"/>
                <w:color w:val="1D2129"/>
                <w:sz w:val="24"/>
                <w:szCs w:val="24"/>
              </w:rPr>
              <w:t>CONVENTION ON RIGHTS AND DUTIES OF STATES</w:t>
            </w:r>
            <w:r>
              <w:rPr>
                <w:rFonts w:ascii="Calibri" w:eastAsia="Calibri" w:hAnsi="Calibri" w:cs="Calibri"/>
                <w:color w:val="000000"/>
              </w:rPr>
              <w:br/>
            </w:r>
            <w:r>
              <w:rPr>
                <w:rFonts w:ascii="Calibri" w:eastAsia="Calibri" w:hAnsi="Calibri" w:cs="Calibri"/>
                <w:color w:val="000000"/>
              </w:rPr>
              <w:br/>
            </w:r>
            <w:r w:rsidR="00C45610">
              <w:rPr>
                <w:rFonts w:ascii="Times New Roman" w:eastAsia="Times New Roman" w:hAnsi="Times New Roman" w:cs="Times New Roman"/>
                <w:color w:val="1D2129"/>
                <w:sz w:val="24"/>
                <w:szCs w:val="24"/>
              </w:rPr>
              <w:t xml:space="preserve">In the </w:t>
            </w:r>
            <w:r>
              <w:rPr>
                <w:rFonts w:ascii="Times New Roman" w:eastAsia="Times New Roman" w:hAnsi="Times New Roman" w:cs="Times New Roman"/>
                <w:color w:val="1D2129"/>
                <w:sz w:val="24"/>
                <w:szCs w:val="24"/>
              </w:rPr>
              <w:t>1945 I</w:t>
            </w:r>
            <w:r w:rsidR="00C661C2">
              <w:rPr>
                <w:rFonts w:ascii="Times New Roman" w:eastAsia="Times New Roman" w:hAnsi="Times New Roman" w:cs="Times New Roman"/>
                <w:color w:val="1D2129"/>
                <w:sz w:val="24"/>
                <w:szCs w:val="24"/>
              </w:rPr>
              <w:t>.</w:t>
            </w:r>
            <w:r>
              <w:rPr>
                <w:rFonts w:ascii="Times New Roman" w:eastAsia="Times New Roman" w:hAnsi="Times New Roman" w:cs="Times New Roman"/>
                <w:color w:val="1D2129"/>
                <w:sz w:val="24"/>
                <w:szCs w:val="24"/>
              </w:rPr>
              <w:t>O</w:t>
            </w:r>
            <w:r w:rsidR="00C661C2">
              <w:rPr>
                <w:rFonts w:ascii="Times New Roman" w:eastAsia="Times New Roman" w:hAnsi="Times New Roman" w:cs="Times New Roman"/>
                <w:color w:val="1D2129"/>
                <w:sz w:val="24"/>
                <w:szCs w:val="24"/>
              </w:rPr>
              <w:t>.</w:t>
            </w:r>
            <w:r>
              <w:rPr>
                <w:rFonts w:ascii="Times New Roman" w:eastAsia="Times New Roman" w:hAnsi="Times New Roman" w:cs="Times New Roman"/>
                <w:color w:val="1D2129"/>
                <w:sz w:val="24"/>
                <w:szCs w:val="24"/>
              </w:rPr>
              <w:t>I</w:t>
            </w:r>
            <w:r w:rsidR="00C661C2">
              <w:rPr>
                <w:rFonts w:ascii="Times New Roman" w:eastAsia="Times New Roman" w:hAnsi="Times New Roman" w:cs="Times New Roman"/>
                <w:color w:val="1D2129"/>
                <w:sz w:val="24"/>
                <w:szCs w:val="24"/>
              </w:rPr>
              <w:t>.</w:t>
            </w:r>
            <w:r>
              <w:rPr>
                <w:rFonts w:ascii="Times New Roman" w:eastAsia="Times New Roman" w:hAnsi="Times New Roman" w:cs="Times New Roman"/>
                <w:color w:val="1D2129"/>
                <w:sz w:val="24"/>
                <w:szCs w:val="24"/>
              </w:rPr>
              <w:t>A</w:t>
            </w:r>
            <w:r w:rsidR="00C661C2">
              <w:rPr>
                <w:rFonts w:ascii="Times New Roman" w:eastAsia="Times New Roman" w:hAnsi="Times New Roman" w:cs="Times New Roman"/>
                <w:color w:val="1D2129"/>
                <w:sz w:val="24"/>
                <w:szCs w:val="24"/>
              </w:rPr>
              <w:t>.</w:t>
            </w:r>
            <w:r w:rsidR="00C45610">
              <w:rPr>
                <w:rFonts w:ascii="Times New Roman" w:eastAsia="Times New Roman" w:hAnsi="Times New Roman" w:cs="Times New Roman"/>
                <w:color w:val="1D2129"/>
                <w:sz w:val="24"/>
                <w:szCs w:val="24"/>
              </w:rPr>
              <w:t>,</w:t>
            </w:r>
            <w:r>
              <w:rPr>
                <w:rFonts w:ascii="Times New Roman" w:eastAsia="Times New Roman" w:hAnsi="Times New Roman" w:cs="Times New Roman"/>
                <w:color w:val="1D2129"/>
                <w:sz w:val="24"/>
                <w:szCs w:val="24"/>
              </w:rPr>
              <w:t xml:space="preserve"> the International Organizations Act of December 29, 1945 (59 Stat. 669; Title 22, Sections 288 to 2886 U.S.C.)</w:t>
            </w:r>
            <w:r w:rsidR="00C45610">
              <w:rPr>
                <w:rFonts w:ascii="Times New Roman" w:eastAsia="Times New Roman" w:hAnsi="Times New Roman" w:cs="Times New Roman"/>
                <w:color w:val="1D2129"/>
                <w:sz w:val="24"/>
                <w:szCs w:val="24"/>
              </w:rPr>
              <w:t>,</w:t>
            </w:r>
            <w:r>
              <w:rPr>
                <w:rFonts w:ascii="Times New Roman" w:eastAsia="Times New Roman" w:hAnsi="Times New Roman" w:cs="Times New Roman"/>
                <w:color w:val="1D2129"/>
                <w:sz w:val="24"/>
                <w:szCs w:val="24"/>
              </w:rPr>
              <w:t xml:space="preserve"> </w:t>
            </w:r>
            <w:proofErr w:type="gramStart"/>
            <w:r>
              <w:rPr>
                <w:rFonts w:ascii="Times New Roman" w:eastAsia="Times New Roman" w:hAnsi="Times New Roman" w:cs="Times New Roman"/>
                <w:color w:val="1D2129"/>
                <w:sz w:val="24"/>
                <w:szCs w:val="24"/>
              </w:rPr>
              <w:t>the</w:t>
            </w:r>
            <w:proofErr w:type="gramEnd"/>
            <w:r>
              <w:rPr>
                <w:rFonts w:ascii="Times New Roman" w:eastAsia="Times New Roman" w:hAnsi="Times New Roman" w:cs="Times New Roman"/>
                <w:color w:val="1D2129"/>
                <w:sz w:val="24"/>
                <w:szCs w:val="24"/>
              </w:rPr>
              <w:t xml:space="preserve"> U</w:t>
            </w:r>
            <w:r w:rsidR="0088550A">
              <w:rPr>
                <w:rFonts w:ascii="Times New Roman" w:eastAsia="Times New Roman" w:hAnsi="Times New Roman" w:cs="Times New Roman"/>
                <w:color w:val="1D2129"/>
                <w:sz w:val="24"/>
                <w:szCs w:val="24"/>
              </w:rPr>
              <w:t>.</w:t>
            </w:r>
            <w:r>
              <w:rPr>
                <w:rFonts w:ascii="Times New Roman" w:eastAsia="Times New Roman" w:hAnsi="Times New Roman" w:cs="Times New Roman"/>
                <w:color w:val="1D2129"/>
                <w:sz w:val="24"/>
                <w:szCs w:val="24"/>
              </w:rPr>
              <w:t>S</w:t>
            </w:r>
            <w:r w:rsidR="0088550A">
              <w:rPr>
                <w:rFonts w:ascii="Times New Roman" w:eastAsia="Times New Roman" w:hAnsi="Times New Roman" w:cs="Times New Roman"/>
                <w:color w:val="1D2129"/>
                <w:sz w:val="24"/>
                <w:szCs w:val="24"/>
              </w:rPr>
              <w:t>.</w:t>
            </w:r>
            <w:r>
              <w:rPr>
                <w:rFonts w:ascii="Times New Roman" w:eastAsia="Times New Roman" w:hAnsi="Times New Roman" w:cs="Times New Roman"/>
                <w:color w:val="1D2129"/>
                <w:sz w:val="24"/>
                <w:szCs w:val="24"/>
              </w:rPr>
              <w:t xml:space="preserve"> relinquished every office</w:t>
            </w:r>
            <w:r w:rsidR="0088550A">
              <w:rPr>
                <w:rFonts w:ascii="Times New Roman" w:eastAsia="Times New Roman" w:hAnsi="Times New Roman" w:cs="Times New Roman"/>
                <w:color w:val="1D2129"/>
                <w:sz w:val="24"/>
                <w:szCs w:val="24"/>
              </w:rPr>
              <w:t>.</w:t>
            </w:r>
          </w:p>
          <w:p w:rsidR="00D024E1" w:rsidRDefault="00D4788A" w:rsidP="009D21ED">
            <w:pPr>
              <w:pBdr>
                <w:top w:val="nil"/>
                <w:left w:val="nil"/>
                <w:bottom w:val="nil"/>
                <w:right w:val="nil"/>
                <w:between w:val="nil"/>
              </w:pBdr>
              <w:ind w:left="720"/>
              <w:contextualSpacing/>
              <w:rPr>
                <w:rFonts w:ascii="Times New Roman" w:eastAsia="Times New Roman" w:hAnsi="Times New Roman" w:cs="Times New Roman"/>
                <w:color w:val="1D2129"/>
                <w:sz w:val="24"/>
                <w:szCs w:val="24"/>
              </w:rPr>
            </w:pPr>
            <w:r>
              <w:rPr>
                <w:rFonts w:ascii="Calibri" w:eastAsia="Calibri" w:hAnsi="Calibri" w:cs="Calibri"/>
                <w:color w:val="000000"/>
              </w:rPr>
              <w:br/>
            </w:r>
            <w:r>
              <w:rPr>
                <w:rFonts w:ascii="Times New Roman" w:eastAsia="Times New Roman" w:hAnsi="Times New Roman" w:cs="Times New Roman"/>
                <w:color w:val="1D2129"/>
                <w:sz w:val="24"/>
                <w:szCs w:val="24"/>
              </w:rPr>
              <w:t>TITLE 8 &gt; CHAPTER 12 &gt; SUBCHAPTER I &gt; § 1101</w:t>
            </w:r>
            <w:r>
              <w:rPr>
                <w:rFonts w:ascii="Calibri" w:eastAsia="Calibri" w:hAnsi="Calibri" w:cs="Calibri"/>
                <w:color w:val="000000"/>
              </w:rPr>
              <w:br/>
            </w:r>
            <w:r w:rsidR="00C45610">
              <w:rPr>
                <w:rFonts w:ascii="Times New Roman" w:eastAsia="Times New Roman" w:hAnsi="Times New Roman" w:cs="Times New Roman"/>
                <w:color w:val="1D2129"/>
                <w:sz w:val="24"/>
                <w:szCs w:val="24"/>
              </w:rPr>
              <w:t>The term ‘foreign state’</w:t>
            </w:r>
            <w:r>
              <w:rPr>
                <w:rFonts w:ascii="Times New Roman" w:eastAsia="Times New Roman" w:hAnsi="Times New Roman" w:cs="Times New Roman"/>
                <w:color w:val="1D2129"/>
                <w:sz w:val="24"/>
                <w:szCs w:val="24"/>
              </w:rPr>
              <w:t xml:space="preserve"> includes outlying possessions of a foreign state, but self-governing dominions or territories under mandate or trusteeship shall be regarded as separate foreign states.</w:t>
            </w:r>
          </w:p>
          <w:p w:rsidR="00D024E1" w:rsidRDefault="00D4788A" w:rsidP="009D21ED">
            <w:pPr>
              <w:pBdr>
                <w:top w:val="nil"/>
                <w:left w:val="nil"/>
                <w:bottom w:val="nil"/>
                <w:right w:val="nil"/>
                <w:between w:val="nil"/>
              </w:pBdr>
              <w:ind w:left="720"/>
              <w:contextualSpacing/>
              <w:rPr>
                <w:rFonts w:ascii="Times New Roman" w:eastAsia="Times New Roman" w:hAnsi="Times New Roman" w:cs="Times New Roman"/>
                <w:color w:val="1D2129"/>
                <w:sz w:val="24"/>
                <w:szCs w:val="24"/>
              </w:rPr>
            </w:pPr>
            <w:r>
              <w:rPr>
                <w:rFonts w:ascii="Calibri" w:eastAsia="Calibri" w:hAnsi="Calibri" w:cs="Calibri"/>
                <w:color w:val="000000"/>
              </w:rPr>
              <w:br/>
            </w:r>
            <w:r>
              <w:rPr>
                <w:rFonts w:ascii="Times New Roman" w:eastAsia="Times New Roman" w:hAnsi="Times New Roman" w:cs="Times New Roman"/>
                <w:color w:val="1D2129"/>
                <w:sz w:val="24"/>
                <w:szCs w:val="24"/>
              </w:rPr>
              <w:t>1</w:t>
            </w:r>
            <w:r w:rsidR="0088550A">
              <w:rPr>
                <w:rFonts w:ascii="Times New Roman" w:eastAsia="Times New Roman" w:hAnsi="Times New Roman" w:cs="Times New Roman"/>
                <w:color w:val="1D2129"/>
                <w:sz w:val="24"/>
                <w:szCs w:val="24"/>
              </w:rPr>
              <w:t xml:space="preserve">9 Corpus Juris </w:t>
            </w:r>
            <w:proofErr w:type="spellStart"/>
            <w:r w:rsidR="0088550A">
              <w:rPr>
                <w:rFonts w:ascii="Times New Roman" w:eastAsia="Times New Roman" w:hAnsi="Times New Roman" w:cs="Times New Roman"/>
                <w:color w:val="1D2129"/>
                <w:sz w:val="24"/>
                <w:szCs w:val="24"/>
              </w:rPr>
              <w:t>Secundum</w:t>
            </w:r>
            <w:proofErr w:type="spellEnd"/>
            <w:r w:rsidR="0088550A">
              <w:rPr>
                <w:rFonts w:ascii="Times New Roman" w:eastAsia="Times New Roman" w:hAnsi="Times New Roman" w:cs="Times New Roman"/>
                <w:color w:val="1D2129"/>
                <w:sz w:val="24"/>
                <w:szCs w:val="24"/>
              </w:rPr>
              <w:t xml:space="preserve"> § 883: ‘</w:t>
            </w:r>
            <w:r>
              <w:rPr>
                <w:rFonts w:ascii="Times New Roman" w:eastAsia="Times New Roman" w:hAnsi="Times New Roman" w:cs="Times New Roman"/>
                <w:color w:val="1D2129"/>
                <w:sz w:val="24"/>
                <w:szCs w:val="24"/>
              </w:rPr>
              <w:t xml:space="preserve">[T]he United States government is a </w:t>
            </w:r>
            <w:r>
              <w:rPr>
                <w:rFonts w:ascii="Times New Roman" w:eastAsia="Times New Roman" w:hAnsi="Times New Roman" w:cs="Times New Roman"/>
                <w:color w:val="1D2129"/>
                <w:sz w:val="24"/>
                <w:szCs w:val="24"/>
              </w:rPr>
              <w:lastRenderedPageBreak/>
              <w:t>FOREIGN CORPO</w:t>
            </w:r>
            <w:r w:rsidR="0088550A">
              <w:rPr>
                <w:rFonts w:ascii="Times New Roman" w:eastAsia="Times New Roman" w:hAnsi="Times New Roman" w:cs="Times New Roman"/>
                <w:color w:val="1D2129"/>
                <w:sz w:val="24"/>
                <w:szCs w:val="24"/>
              </w:rPr>
              <w:t>RATION with respect to a state.’</w:t>
            </w:r>
          </w:p>
          <w:p w:rsidR="00D4788A" w:rsidRDefault="00D4788A" w:rsidP="009D21ED">
            <w:pPr>
              <w:pBdr>
                <w:top w:val="nil"/>
                <w:left w:val="nil"/>
                <w:bottom w:val="nil"/>
                <w:right w:val="nil"/>
                <w:between w:val="nil"/>
              </w:pBdr>
              <w:ind w:left="720"/>
              <w:contextualSpacing/>
              <w:rPr>
                <w:rFonts w:ascii="Times New Roman" w:eastAsia="Times New Roman" w:hAnsi="Times New Roman" w:cs="Times New Roman"/>
                <w:color w:val="000000"/>
                <w:sz w:val="24"/>
                <w:szCs w:val="24"/>
              </w:rPr>
            </w:pPr>
            <w:r>
              <w:rPr>
                <w:rFonts w:ascii="Calibri" w:eastAsia="Calibri" w:hAnsi="Calibri" w:cs="Calibri"/>
                <w:color w:val="000000"/>
              </w:rPr>
              <w:br/>
            </w:r>
            <w:r w:rsidR="004D6EF5">
              <w:rPr>
                <w:rFonts w:ascii="Times New Roman" w:eastAsia="Times New Roman" w:hAnsi="Times New Roman" w:cs="Times New Roman"/>
                <w:color w:val="1D2129"/>
                <w:sz w:val="24"/>
                <w:szCs w:val="24"/>
              </w:rPr>
              <w:t>All ‘public servants’</w:t>
            </w:r>
            <w:r>
              <w:rPr>
                <w:rFonts w:ascii="Times New Roman" w:eastAsia="Times New Roman" w:hAnsi="Times New Roman" w:cs="Times New Roman"/>
                <w:color w:val="1D2129"/>
                <w:sz w:val="24"/>
                <w:szCs w:val="24"/>
              </w:rPr>
              <w:t>, officials, Congressmen, politicians, judges, attorneys, law enforcement officers, States and their various agencies, etc., are the expressed agents of these foreign principals. ”</w:t>
            </w:r>
          </w:p>
          <w:p w:rsidR="00D4788A" w:rsidRDefault="00D4788A" w:rsidP="00D4788A">
            <w:pPr>
              <w:rPr>
                <w:rFonts w:ascii="Times New Roman" w:eastAsia="Times New Roman" w:hAnsi="Times New Roman" w:cs="Times New Roman"/>
                <w:color w:val="1D2129"/>
                <w:sz w:val="24"/>
                <w:szCs w:val="24"/>
              </w:rPr>
            </w:pPr>
          </w:p>
          <w:p w:rsidR="00D4788A" w:rsidRDefault="00DB7F0E" w:rsidP="00296B3C">
            <w:pPr>
              <w:rPr>
                <w:rFonts w:ascii="Times New Roman" w:eastAsia="Times New Roman" w:hAnsi="Times New Roman" w:cs="Times New Roman"/>
                <w:color w:val="1D2129"/>
                <w:sz w:val="24"/>
                <w:szCs w:val="24"/>
              </w:rPr>
            </w:pPr>
            <w:r>
              <w:rPr>
                <w:rFonts w:ascii="Times New Roman" w:eastAsia="Times New Roman" w:hAnsi="Times New Roman" w:cs="Times New Roman"/>
                <w:b/>
                <w:color w:val="1D2129"/>
                <w:sz w:val="24"/>
                <w:szCs w:val="24"/>
              </w:rPr>
              <w:t>THEREFORE</w:t>
            </w:r>
            <w:r w:rsidR="00D4788A" w:rsidRPr="003912F4">
              <w:rPr>
                <w:rFonts w:ascii="Times New Roman" w:eastAsia="Times New Roman" w:hAnsi="Times New Roman" w:cs="Times New Roman"/>
                <w:color w:val="1D2129"/>
                <w:sz w:val="24"/>
                <w:szCs w:val="24"/>
              </w:rPr>
              <w:t xml:space="preserve">, this Petition shall be lawfully granted due to the facts made known in the supporting Affidavit of Truth from </w:t>
            </w:r>
            <w:r w:rsidR="00D4788A" w:rsidRPr="00BF46F6">
              <w:rPr>
                <w:rFonts w:ascii="Times New Roman" w:eastAsia="Times New Roman" w:hAnsi="Times New Roman" w:cs="Times New Roman"/>
                <w:color w:val="1D2129"/>
                <w:sz w:val="24"/>
                <w:szCs w:val="24"/>
                <w:highlight w:val="yellow"/>
              </w:rPr>
              <w:t>First-Middle: Last</w:t>
            </w:r>
            <w:r w:rsidR="00D4788A" w:rsidRPr="003912F4">
              <w:rPr>
                <w:rFonts w:ascii="Times New Roman" w:eastAsia="Times New Roman" w:hAnsi="Times New Roman" w:cs="Times New Roman"/>
                <w:color w:val="1D2129"/>
                <w:sz w:val="24"/>
                <w:szCs w:val="24"/>
              </w:rPr>
              <w:t xml:space="preserve"> which now makes known before the court that </w:t>
            </w:r>
            <w:r w:rsidR="00D4788A" w:rsidRPr="00AC5E87">
              <w:rPr>
                <w:rFonts w:ascii="Times New Roman" w:eastAsia="Times New Roman" w:hAnsi="Times New Roman" w:cs="Times New Roman"/>
                <w:color w:val="333333"/>
                <w:sz w:val="24"/>
                <w:szCs w:val="24"/>
                <w:highlight w:val="yellow"/>
              </w:rPr>
              <w:t>Judge</w:t>
            </w:r>
            <w:r w:rsidR="00AC5E87" w:rsidRPr="00AC5E87">
              <w:rPr>
                <w:rFonts w:ascii="Times New Roman" w:eastAsia="Times New Roman" w:hAnsi="Times New Roman" w:cs="Times New Roman"/>
                <w:color w:val="333333"/>
                <w:sz w:val="24"/>
                <w:szCs w:val="24"/>
                <w:highlight w:val="yellow"/>
              </w:rPr>
              <w:t xml:space="preserve"> Name Here</w:t>
            </w:r>
            <w:r w:rsidR="00AC5E87">
              <w:rPr>
                <w:rFonts w:ascii="Times New Roman" w:eastAsia="Times New Roman" w:hAnsi="Times New Roman" w:cs="Times New Roman"/>
                <w:color w:val="333333"/>
                <w:sz w:val="24"/>
                <w:szCs w:val="24"/>
              </w:rPr>
              <w:t xml:space="preserve"> </w:t>
            </w:r>
            <w:r w:rsidR="00D4788A" w:rsidRPr="003912F4">
              <w:rPr>
                <w:rFonts w:ascii="Times New Roman" w:eastAsia="Times New Roman" w:hAnsi="Times New Roman" w:cs="Times New Roman"/>
                <w:color w:val="333333"/>
                <w:sz w:val="24"/>
                <w:szCs w:val="24"/>
              </w:rPr>
              <w:t>has no respect for the law, does not comply with the law, does not install public confidence in the integrity and</w:t>
            </w:r>
            <w:r w:rsidR="00A70ED0">
              <w:rPr>
                <w:rFonts w:ascii="Times New Roman" w:eastAsia="Times New Roman" w:hAnsi="Times New Roman" w:cs="Times New Roman"/>
                <w:color w:val="333333"/>
                <w:sz w:val="24"/>
                <w:szCs w:val="24"/>
              </w:rPr>
              <w:t xml:space="preserve"> the</w:t>
            </w:r>
            <w:r w:rsidR="00D4788A" w:rsidRPr="003912F4">
              <w:rPr>
                <w:rFonts w:ascii="Times New Roman" w:eastAsia="Times New Roman" w:hAnsi="Times New Roman" w:cs="Times New Roman"/>
                <w:color w:val="333333"/>
                <w:sz w:val="24"/>
                <w:szCs w:val="24"/>
              </w:rPr>
              <w:t xml:space="preserve"> impartiality of the judiciary, is not faithful to the law, and does not maintain professional competence in the law. Further, </w:t>
            </w:r>
            <w:r w:rsidR="003605FB">
              <w:rPr>
                <w:rFonts w:ascii="Times New Roman" w:eastAsia="Times New Roman" w:hAnsi="Times New Roman" w:cs="Times New Roman"/>
                <w:color w:val="333333"/>
                <w:sz w:val="24"/>
                <w:szCs w:val="24"/>
              </w:rPr>
              <w:t>he/</w:t>
            </w:r>
            <w:r w:rsidR="00D4788A" w:rsidRPr="003912F4">
              <w:rPr>
                <w:rFonts w:ascii="Times New Roman" w:eastAsia="Times New Roman" w:hAnsi="Times New Roman" w:cs="Times New Roman"/>
                <w:color w:val="333333"/>
                <w:sz w:val="24"/>
                <w:szCs w:val="24"/>
              </w:rPr>
              <w:t>she conscientiously, arbitrarily, capriciously, deliberately, int</w:t>
            </w:r>
            <w:r w:rsidR="0008619D">
              <w:rPr>
                <w:rFonts w:ascii="Times New Roman" w:eastAsia="Times New Roman" w:hAnsi="Times New Roman" w:cs="Times New Roman"/>
                <w:color w:val="333333"/>
                <w:sz w:val="24"/>
                <w:szCs w:val="24"/>
              </w:rPr>
              <w:t>entionally, and knowingly</w:t>
            </w:r>
            <w:r w:rsidR="00D4788A" w:rsidRPr="003912F4">
              <w:rPr>
                <w:rFonts w:ascii="Times New Roman" w:eastAsia="Times New Roman" w:hAnsi="Times New Roman" w:cs="Times New Roman"/>
                <w:color w:val="333333"/>
                <w:sz w:val="24"/>
                <w:szCs w:val="24"/>
              </w:rPr>
              <w:t xml:space="preserve"> engaged in conduct in violation of </w:t>
            </w:r>
            <w:r w:rsidR="0079011A">
              <w:rPr>
                <w:rFonts w:ascii="Times New Roman" w:eastAsia="Times New Roman" w:hAnsi="Times New Roman" w:cs="Times New Roman"/>
                <w:color w:val="333333"/>
                <w:sz w:val="24"/>
                <w:szCs w:val="24"/>
              </w:rPr>
              <w:t>his/</w:t>
            </w:r>
            <w:r w:rsidR="00D4788A" w:rsidRPr="003912F4">
              <w:rPr>
                <w:rFonts w:ascii="Times New Roman" w:eastAsia="Times New Roman" w:hAnsi="Times New Roman" w:cs="Times New Roman"/>
                <w:color w:val="333333"/>
                <w:sz w:val="24"/>
                <w:szCs w:val="24"/>
              </w:rPr>
              <w:t xml:space="preserve">her duty as a judge and of the Code of Judicial Conduct, engaged in actions in violation of the Supreme Law of the Land and the law of </w:t>
            </w:r>
            <w:r w:rsidR="00F61375" w:rsidRPr="00004A2A">
              <w:rPr>
                <w:rFonts w:ascii="Times New Roman" w:eastAsia="Times New Roman" w:hAnsi="Times New Roman" w:cs="Times New Roman"/>
                <w:color w:val="333333"/>
                <w:sz w:val="24"/>
                <w:szCs w:val="24"/>
                <w:highlight w:val="yellow"/>
              </w:rPr>
              <w:t>Your State</w:t>
            </w:r>
            <w:r w:rsidR="00D4788A" w:rsidRPr="003912F4">
              <w:rPr>
                <w:rFonts w:ascii="Times New Roman" w:eastAsia="Times New Roman" w:hAnsi="Times New Roman" w:cs="Times New Roman"/>
                <w:color w:val="333333"/>
                <w:sz w:val="24"/>
                <w:szCs w:val="24"/>
              </w:rPr>
              <w:t xml:space="preserve">, engaged in acts of judicial treason, committed fraud upon the court, engaged in acts as a trespasser of the law, exceeded </w:t>
            </w:r>
            <w:r w:rsidR="00CE0FDB">
              <w:rPr>
                <w:rFonts w:ascii="Times New Roman" w:eastAsia="Times New Roman" w:hAnsi="Times New Roman" w:cs="Times New Roman"/>
                <w:color w:val="333333"/>
                <w:sz w:val="24"/>
                <w:szCs w:val="24"/>
              </w:rPr>
              <w:t>his/</w:t>
            </w:r>
            <w:r w:rsidR="00D4788A" w:rsidRPr="003912F4">
              <w:rPr>
                <w:rFonts w:ascii="Times New Roman" w:eastAsia="Times New Roman" w:hAnsi="Times New Roman" w:cs="Times New Roman"/>
                <w:color w:val="333333"/>
                <w:sz w:val="24"/>
                <w:szCs w:val="24"/>
              </w:rPr>
              <w:t xml:space="preserve">her lawful authority, engaged in actions to interfere with the litigant's legal duty imposed on the litigant </w:t>
            </w:r>
            <w:r w:rsidR="00296B3C">
              <w:rPr>
                <w:rFonts w:ascii="Times New Roman" w:eastAsia="Times New Roman" w:hAnsi="Times New Roman" w:cs="Times New Roman"/>
                <w:color w:val="333333"/>
                <w:sz w:val="24"/>
                <w:szCs w:val="24"/>
              </w:rPr>
              <w:t>by this court and subsequent barratry</w:t>
            </w:r>
            <w:r w:rsidR="00D4788A" w:rsidRPr="003912F4">
              <w:rPr>
                <w:rFonts w:ascii="Times New Roman" w:eastAsia="Times New Roman" w:hAnsi="Times New Roman" w:cs="Times New Roman"/>
                <w:color w:val="333333"/>
                <w:sz w:val="24"/>
                <w:szCs w:val="24"/>
              </w:rPr>
              <w:t xml:space="preserve">, engaged in actions to conceal material from the </w:t>
            </w:r>
            <w:r w:rsidR="00271B86">
              <w:rPr>
                <w:rFonts w:ascii="Times New Roman" w:eastAsia="Times New Roman" w:hAnsi="Times New Roman" w:cs="Times New Roman"/>
                <w:color w:val="333333"/>
                <w:sz w:val="24"/>
                <w:szCs w:val="24"/>
              </w:rPr>
              <w:t>court record</w:t>
            </w:r>
            <w:r w:rsidR="00D4788A" w:rsidRPr="003912F4">
              <w:rPr>
                <w:rFonts w:ascii="Times New Roman" w:eastAsia="Times New Roman" w:hAnsi="Times New Roman" w:cs="Times New Roman"/>
                <w:color w:val="333333"/>
                <w:sz w:val="24"/>
                <w:szCs w:val="24"/>
              </w:rPr>
              <w:t xml:space="preserve">, committed fraud upon the State of </w:t>
            </w:r>
            <w:r w:rsidR="00154869" w:rsidRPr="00451BB9">
              <w:rPr>
                <w:rFonts w:ascii="Times New Roman" w:eastAsia="Times New Roman" w:hAnsi="Times New Roman" w:cs="Times New Roman"/>
                <w:color w:val="333333"/>
                <w:sz w:val="24"/>
                <w:szCs w:val="24"/>
                <w:highlight w:val="yellow"/>
              </w:rPr>
              <w:t>Your State</w:t>
            </w:r>
            <w:r w:rsidR="00D4788A" w:rsidRPr="003912F4">
              <w:rPr>
                <w:rFonts w:ascii="Times New Roman" w:eastAsia="Times New Roman" w:hAnsi="Times New Roman" w:cs="Times New Roman"/>
                <w:color w:val="333333"/>
                <w:sz w:val="24"/>
                <w:szCs w:val="24"/>
              </w:rPr>
              <w:t xml:space="preserve">, aided and abetted criminal activity, and connived with the Clerk of the </w:t>
            </w:r>
            <w:r w:rsidR="00D4788A" w:rsidRPr="00537722">
              <w:rPr>
                <w:rFonts w:ascii="Times New Roman" w:eastAsia="Times New Roman" w:hAnsi="Times New Roman" w:cs="Times New Roman"/>
                <w:color w:val="333333"/>
                <w:sz w:val="24"/>
                <w:szCs w:val="24"/>
                <w:highlight w:val="yellow"/>
              </w:rPr>
              <w:t>Circuit</w:t>
            </w:r>
            <w:r w:rsidR="00537722" w:rsidRPr="00537722">
              <w:rPr>
                <w:rFonts w:ascii="Times New Roman" w:eastAsia="Times New Roman" w:hAnsi="Times New Roman" w:cs="Times New Roman"/>
                <w:color w:val="333333"/>
                <w:sz w:val="24"/>
                <w:szCs w:val="24"/>
                <w:highlight w:val="yellow"/>
              </w:rPr>
              <w:t>/State/Federal</w:t>
            </w:r>
            <w:r w:rsidR="00D4788A" w:rsidRPr="003912F4">
              <w:rPr>
                <w:rFonts w:ascii="Times New Roman" w:eastAsia="Times New Roman" w:hAnsi="Times New Roman" w:cs="Times New Roman"/>
                <w:color w:val="333333"/>
                <w:sz w:val="24"/>
                <w:szCs w:val="24"/>
              </w:rPr>
              <w:t xml:space="preserve"> Court of </w:t>
            </w:r>
            <w:r w:rsidR="000851ED" w:rsidRPr="000851ED">
              <w:rPr>
                <w:rFonts w:ascii="Times New Roman" w:eastAsia="Times New Roman" w:hAnsi="Times New Roman" w:cs="Times New Roman"/>
                <w:color w:val="333333"/>
                <w:sz w:val="24"/>
                <w:szCs w:val="24"/>
                <w:highlight w:val="yellow"/>
              </w:rPr>
              <w:t>Your</w:t>
            </w:r>
            <w:r w:rsidR="00D4788A" w:rsidRPr="003912F4">
              <w:rPr>
                <w:rFonts w:ascii="Times New Roman" w:eastAsia="Times New Roman" w:hAnsi="Times New Roman" w:cs="Times New Roman"/>
                <w:color w:val="333333"/>
                <w:sz w:val="24"/>
                <w:szCs w:val="24"/>
              </w:rPr>
              <w:t xml:space="preserve"> County in covering up the disappearance of court records. I request that a full and complete investigation into the willful violations of the Code of Judicial Conduct by </w:t>
            </w:r>
            <w:r w:rsidR="00D4788A" w:rsidRPr="00A11DE1">
              <w:rPr>
                <w:rFonts w:ascii="Times New Roman" w:eastAsia="Times New Roman" w:hAnsi="Times New Roman" w:cs="Times New Roman"/>
                <w:color w:val="333333"/>
                <w:sz w:val="24"/>
                <w:szCs w:val="24"/>
                <w:highlight w:val="yellow"/>
              </w:rPr>
              <w:t xml:space="preserve">Judge </w:t>
            </w:r>
            <w:r w:rsidR="00A11DE1" w:rsidRPr="00A11DE1">
              <w:rPr>
                <w:rFonts w:ascii="Times New Roman" w:eastAsia="Times New Roman" w:hAnsi="Times New Roman" w:cs="Times New Roman"/>
                <w:color w:val="333333"/>
                <w:sz w:val="24"/>
                <w:szCs w:val="24"/>
                <w:highlight w:val="yellow"/>
              </w:rPr>
              <w:t>Name Here</w:t>
            </w:r>
            <w:r w:rsidR="00D4788A" w:rsidRPr="003912F4">
              <w:rPr>
                <w:rFonts w:ascii="Times New Roman" w:eastAsia="Times New Roman" w:hAnsi="Times New Roman" w:cs="Times New Roman"/>
                <w:color w:val="333333"/>
                <w:sz w:val="24"/>
                <w:szCs w:val="24"/>
              </w:rPr>
              <w:t xml:space="preserve"> be made by the Judicial Inquiry </w:t>
            </w:r>
            <w:proofErr w:type="gramStart"/>
            <w:r w:rsidR="00D4788A" w:rsidRPr="003912F4">
              <w:rPr>
                <w:rFonts w:ascii="Times New Roman" w:eastAsia="Times New Roman" w:hAnsi="Times New Roman" w:cs="Times New Roman"/>
                <w:color w:val="333333"/>
                <w:sz w:val="24"/>
                <w:szCs w:val="24"/>
              </w:rPr>
              <w:t>Board,</w:t>
            </w:r>
            <w:proofErr w:type="gramEnd"/>
            <w:r w:rsidR="00D4788A" w:rsidRPr="003912F4">
              <w:rPr>
                <w:rFonts w:ascii="Times New Roman" w:eastAsia="Times New Roman" w:hAnsi="Times New Roman" w:cs="Times New Roman"/>
                <w:color w:val="333333"/>
                <w:sz w:val="24"/>
                <w:szCs w:val="24"/>
              </w:rPr>
              <w:t xml:space="preserve"> and the Presiding </w:t>
            </w:r>
            <w:r w:rsidR="003B3B18" w:rsidRPr="003B3B18">
              <w:rPr>
                <w:rFonts w:ascii="Times New Roman" w:eastAsia="Times New Roman" w:hAnsi="Times New Roman" w:cs="Times New Roman"/>
                <w:color w:val="333333"/>
                <w:sz w:val="24"/>
                <w:szCs w:val="24"/>
                <w:highlight w:val="yellow"/>
              </w:rPr>
              <w:t>Name of</w:t>
            </w:r>
            <w:r w:rsidR="00D4788A" w:rsidRPr="003B3B18">
              <w:rPr>
                <w:rFonts w:ascii="Times New Roman" w:eastAsia="Times New Roman" w:hAnsi="Times New Roman" w:cs="Times New Roman"/>
                <w:color w:val="333333"/>
                <w:sz w:val="24"/>
                <w:szCs w:val="24"/>
                <w:highlight w:val="yellow"/>
              </w:rPr>
              <w:t xml:space="preserve"> Courthouse</w:t>
            </w:r>
            <w:r w:rsidR="00D4788A" w:rsidRPr="003912F4">
              <w:rPr>
                <w:rFonts w:ascii="Times New Roman" w:eastAsia="Times New Roman" w:hAnsi="Times New Roman" w:cs="Times New Roman"/>
                <w:color w:val="333333"/>
                <w:sz w:val="24"/>
                <w:szCs w:val="24"/>
              </w:rPr>
              <w:t xml:space="preserve"> Judge </w:t>
            </w:r>
            <w:r w:rsidR="00EC20EE">
              <w:rPr>
                <w:rFonts w:ascii="Times New Roman" w:eastAsia="Times New Roman" w:hAnsi="Times New Roman" w:cs="Times New Roman"/>
                <w:color w:val="333333"/>
                <w:sz w:val="24"/>
                <w:szCs w:val="24"/>
              </w:rPr>
              <w:t xml:space="preserve">to </w:t>
            </w:r>
            <w:r w:rsidR="00D4788A" w:rsidRPr="003912F4">
              <w:rPr>
                <w:rFonts w:ascii="Times New Roman" w:eastAsia="Times New Roman" w:hAnsi="Times New Roman" w:cs="Times New Roman"/>
                <w:color w:val="333333"/>
                <w:sz w:val="24"/>
                <w:szCs w:val="24"/>
              </w:rPr>
              <w:t xml:space="preserve">exercise supervisory jurisdiction in this case before the court. </w:t>
            </w:r>
            <w:r w:rsidR="00CB6BB6" w:rsidRPr="00CB6BB6">
              <w:rPr>
                <w:rFonts w:ascii="Times New Roman" w:eastAsia="Times New Roman" w:hAnsi="Times New Roman" w:cs="Times New Roman"/>
                <w:color w:val="333333"/>
                <w:sz w:val="24"/>
                <w:szCs w:val="24"/>
                <w:highlight w:val="yellow"/>
              </w:rPr>
              <w:t>Judge Name Here</w:t>
            </w:r>
            <w:r w:rsidR="00D4788A" w:rsidRPr="003912F4">
              <w:rPr>
                <w:rFonts w:ascii="Times New Roman" w:eastAsia="Times New Roman" w:hAnsi="Times New Roman" w:cs="Times New Roman"/>
                <w:color w:val="333333"/>
                <w:sz w:val="24"/>
                <w:szCs w:val="24"/>
              </w:rPr>
              <w:t xml:space="preserve"> lacks jurisdiction in this cause</w:t>
            </w:r>
            <w:r w:rsidR="00E45DD2">
              <w:rPr>
                <w:rFonts w:ascii="Times New Roman" w:eastAsia="Times New Roman" w:hAnsi="Times New Roman" w:cs="Times New Roman"/>
                <w:color w:val="333333"/>
                <w:sz w:val="24"/>
                <w:szCs w:val="24"/>
              </w:rPr>
              <w:t>,</w:t>
            </w:r>
            <w:r w:rsidR="00D4788A" w:rsidRPr="003912F4">
              <w:rPr>
                <w:rFonts w:ascii="Times New Roman" w:eastAsia="Times New Roman" w:hAnsi="Times New Roman" w:cs="Times New Roman"/>
                <w:color w:val="333333"/>
                <w:sz w:val="24"/>
                <w:szCs w:val="24"/>
              </w:rPr>
              <w:t xml:space="preserve"> and </w:t>
            </w:r>
            <w:r w:rsidR="00552FFA" w:rsidRPr="00552FFA">
              <w:rPr>
                <w:rFonts w:ascii="Times New Roman" w:eastAsia="Times New Roman" w:hAnsi="Times New Roman" w:cs="Times New Roman"/>
                <w:color w:val="333333"/>
                <w:sz w:val="24"/>
                <w:szCs w:val="24"/>
                <w:highlight w:val="yellow"/>
              </w:rPr>
              <w:t>First-Middle: Last</w:t>
            </w:r>
            <w:r w:rsidR="00D4788A" w:rsidRPr="003912F4">
              <w:rPr>
                <w:rFonts w:ascii="Times New Roman" w:eastAsia="Times New Roman" w:hAnsi="Times New Roman" w:cs="Times New Roman"/>
                <w:color w:val="333333"/>
                <w:sz w:val="24"/>
                <w:szCs w:val="24"/>
              </w:rPr>
              <w:t xml:space="preserve"> asserts the right to challenge jurisdiction pu</w:t>
            </w:r>
            <w:r w:rsidR="00A6468E">
              <w:rPr>
                <w:rFonts w:ascii="Times New Roman" w:eastAsia="Times New Roman" w:hAnsi="Times New Roman" w:cs="Times New Roman"/>
                <w:color w:val="333333"/>
                <w:sz w:val="24"/>
                <w:szCs w:val="24"/>
              </w:rPr>
              <w:t>rsuant to the following case law:</w:t>
            </w:r>
            <w:r w:rsidR="00D4788A" w:rsidRPr="003912F4">
              <w:rPr>
                <w:sz w:val="24"/>
                <w:szCs w:val="24"/>
              </w:rPr>
              <w:br/>
            </w:r>
          </w:p>
          <w:p w:rsidR="00E41D4D" w:rsidRPr="003912F4" w:rsidRDefault="00E41D4D" w:rsidP="00E41D4D">
            <w:pPr>
              <w:jc w:val="center"/>
              <w:rPr>
                <w:rFonts w:ascii="Times New Roman" w:eastAsia="Times New Roman" w:hAnsi="Times New Roman" w:cs="Times New Roman"/>
                <w:color w:val="1D2129"/>
                <w:sz w:val="24"/>
                <w:szCs w:val="24"/>
              </w:rPr>
            </w:pPr>
            <w:r>
              <w:rPr>
                <w:rFonts w:ascii="Times New Roman" w:eastAsia="Times New Roman" w:hAnsi="Times New Roman" w:cs="Times New Roman"/>
                <w:color w:val="1D2129"/>
                <w:sz w:val="24"/>
                <w:szCs w:val="24"/>
              </w:rPr>
              <w:t>1.</w:t>
            </w:r>
          </w:p>
          <w:p w:rsidR="00F0742A" w:rsidRDefault="00D4788A" w:rsidP="00E41D4D">
            <w:pPr>
              <w:jc w:val="cente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 xml:space="preserve">“A court cannot confer jurisdiction where none existed and cannot make a void proceeding valid.  It is clear and well established law that </w:t>
            </w:r>
          </w:p>
          <w:p w:rsidR="007D31B0" w:rsidRDefault="00D4788A" w:rsidP="00F0742A">
            <w:pPr>
              <w:jc w:val="center"/>
              <w:rPr>
                <w:rFonts w:ascii="Times New Roman" w:eastAsia="Times New Roman" w:hAnsi="Times New Roman" w:cs="Times New Roman"/>
                <w:color w:val="444444"/>
                <w:sz w:val="24"/>
                <w:szCs w:val="24"/>
              </w:rPr>
            </w:pPr>
            <w:proofErr w:type="gramStart"/>
            <w:r>
              <w:rPr>
                <w:rFonts w:ascii="Times New Roman" w:eastAsia="Times New Roman" w:hAnsi="Times New Roman" w:cs="Times New Roman"/>
                <w:color w:val="444444"/>
                <w:sz w:val="24"/>
                <w:szCs w:val="24"/>
              </w:rPr>
              <w:t>a</w:t>
            </w:r>
            <w:proofErr w:type="gramEnd"/>
            <w:r>
              <w:rPr>
                <w:rFonts w:ascii="Times New Roman" w:eastAsia="Times New Roman" w:hAnsi="Times New Roman" w:cs="Times New Roman"/>
                <w:color w:val="444444"/>
                <w:sz w:val="24"/>
                <w:szCs w:val="24"/>
              </w:rPr>
              <w:t xml:space="preserve"> void order </w:t>
            </w:r>
            <w:r w:rsidR="007D31B0">
              <w:rPr>
                <w:rFonts w:ascii="Times New Roman" w:eastAsia="Times New Roman" w:hAnsi="Times New Roman" w:cs="Times New Roman"/>
                <w:color w:val="444444"/>
                <w:sz w:val="24"/>
                <w:szCs w:val="24"/>
              </w:rPr>
              <w:t>can be challenged in any court.”</w:t>
            </w:r>
          </w:p>
          <w:p w:rsidR="00D4788A" w:rsidRDefault="00D4788A" w:rsidP="00E41D4D">
            <w:pPr>
              <w:jc w:val="center"/>
              <w:rPr>
                <w:rFonts w:ascii="Times New Roman" w:eastAsia="Times New Roman" w:hAnsi="Times New Roman" w:cs="Times New Roman"/>
                <w:color w:val="444444"/>
                <w:sz w:val="24"/>
                <w:szCs w:val="24"/>
              </w:rPr>
            </w:pPr>
            <w:r w:rsidRPr="00D023F4">
              <w:rPr>
                <w:rFonts w:ascii="Times New Roman" w:eastAsia="Times New Roman" w:hAnsi="Times New Roman" w:cs="Times New Roman"/>
                <w:i/>
                <w:color w:val="444444"/>
                <w:sz w:val="24"/>
                <w:szCs w:val="24"/>
              </w:rPr>
              <w:t xml:space="preserve">Old Wayne </w:t>
            </w:r>
            <w:proofErr w:type="spellStart"/>
            <w:r w:rsidRPr="00D023F4">
              <w:rPr>
                <w:rFonts w:ascii="Times New Roman" w:eastAsia="Times New Roman" w:hAnsi="Times New Roman" w:cs="Times New Roman"/>
                <w:i/>
                <w:color w:val="444444"/>
                <w:sz w:val="24"/>
                <w:szCs w:val="24"/>
              </w:rPr>
              <w:t>Mut</w:t>
            </w:r>
            <w:proofErr w:type="spellEnd"/>
            <w:r w:rsidRPr="00D023F4">
              <w:rPr>
                <w:rFonts w:ascii="Times New Roman" w:eastAsia="Times New Roman" w:hAnsi="Times New Roman" w:cs="Times New Roman"/>
                <w:i/>
                <w:color w:val="444444"/>
                <w:sz w:val="24"/>
                <w:szCs w:val="24"/>
              </w:rPr>
              <w:t>. L. Assoc. v. McDonough</w:t>
            </w:r>
            <w:r>
              <w:rPr>
                <w:rFonts w:ascii="Times New Roman" w:eastAsia="Times New Roman" w:hAnsi="Times New Roman" w:cs="Times New Roman"/>
                <w:color w:val="444444"/>
                <w:sz w:val="24"/>
                <w:szCs w:val="24"/>
              </w:rPr>
              <w:t>, 204 U. S. 8, 27 S. Ct. 236 (1907).</w:t>
            </w:r>
          </w:p>
          <w:p w:rsidR="00D4788A" w:rsidRDefault="00D4788A" w:rsidP="000B4347">
            <w:pPr>
              <w:jc w:val="center"/>
              <w:rPr>
                <w:rFonts w:ascii="Times New Roman" w:eastAsia="Times New Roman" w:hAnsi="Times New Roman" w:cs="Times New Roman"/>
                <w:color w:val="444444"/>
                <w:sz w:val="24"/>
                <w:szCs w:val="24"/>
              </w:rPr>
            </w:pPr>
          </w:p>
          <w:p w:rsidR="00DE5229" w:rsidRDefault="00DE5229" w:rsidP="000B4347">
            <w:pPr>
              <w:jc w:val="cente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2.</w:t>
            </w:r>
          </w:p>
          <w:p w:rsidR="00D4788A" w:rsidRDefault="00D4788A" w:rsidP="000B4347">
            <w:pPr>
              <w:jc w:val="cente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 xml:space="preserve">“There is no discretion to ignore lack of jurisdiction.” </w:t>
            </w:r>
            <w:r w:rsidRPr="00E73D18">
              <w:rPr>
                <w:rFonts w:ascii="Times New Roman" w:eastAsia="Times New Roman" w:hAnsi="Times New Roman" w:cs="Times New Roman"/>
                <w:i/>
                <w:color w:val="444444"/>
                <w:sz w:val="24"/>
                <w:szCs w:val="24"/>
              </w:rPr>
              <w:t>Joyce v. U.S.</w:t>
            </w:r>
            <w:r>
              <w:rPr>
                <w:rFonts w:ascii="Times New Roman" w:eastAsia="Times New Roman" w:hAnsi="Times New Roman" w:cs="Times New Roman"/>
                <w:color w:val="444444"/>
                <w:sz w:val="24"/>
                <w:szCs w:val="24"/>
              </w:rPr>
              <w:t xml:space="preserve"> 474 2D 215.</w:t>
            </w:r>
          </w:p>
          <w:p w:rsidR="007D31B0" w:rsidRDefault="007D31B0" w:rsidP="000B4347">
            <w:pPr>
              <w:jc w:val="center"/>
              <w:rPr>
                <w:rFonts w:ascii="Times New Roman" w:eastAsia="Times New Roman" w:hAnsi="Times New Roman" w:cs="Times New Roman"/>
                <w:color w:val="444444"/>
                <w:sz w:val="24"/>
                <w:szCs w:val="24"/>
              </w:rPr>
            </w:pPr>
          </w:p>
          <w:p w:rsidR="00DE5229" w:rsidRDefault="00DE5229" w:rsidP="000B4347">
            <w:pPr>
              <w:jc w:val="cente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3.</w:t>
            </w:r>
          </w:p>
          <w:p w:rsidR="00D4788A" w:rsidRDefault="00D4788A" w:rsidP="000B4347">
            <w:pPr>
              <w:jc w:val="cente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 xml:space="preserve">“Court must prove on the record, all jurisdiction facts related to the jurisdiction asserted.” </w:t>
            </w:r>
            <w:proofErr w:type="spellStart"/>
            <w:r w:rsidRPr="0042720D">
              <w:rPr>
                <w:rFonts w:ascii="Times New Roman" w:eastAsia="Times New Roman" w:hAnsi="Times New Roman" w:cs="Times New Roman"/>
                <w:i/>
                <w:color w:val="444444"/>
                <w:sz w:val="24"/>
                <w:szCs w:val="24"/>
              </w:rPr>
              <w:t>Latana</w:t>
            </w:r>
            <w:proofErr w:type="spellEnd"/>
            <w:r w:rsidRPr="0042720D">
              <w:rPr>
                <w:rFonts w:ascii="Times New Roman" w:eastAsia="Times New Roman" w:hAnsi="Times New Roman" w:cs="Times New Roman"/>
                <w:i/>
                <w:color w:val="444444"/>
                <w:sz w:val="24"/>
                <w:szCs w:val="24"/>
              </w:rPr>
              <w:t xml:space="preserve"> v. Hopper</w:t>
            </w:r>
            <w:r>
              <w:rPr>
                <w:rFonts w:ascii="Times New Roman" w:eastAsia="Times New Roman" w:hAnsi="Times New Roman" w:cs="Times New Roman"/>
                <w:color w:val="444444"/>
                <w:sz w:val="24"/>
                <w:szCs w:val="24"/>
              </w:rPr>
              <w:t xml:space="preserve">, 102 F. 2d 188; </w:t>
            </w:r>
            <w:r w:rsidRPr="0042720D">
              <w:rPr>
                <w:rFonts w:ascii="Times New Roman" w:eastAsia="Times New Roman" w:hAnsi="Times New Roman" w:cs="Times New Roman"/>
                <w:i/>
                <w:color w:val="444444"/>
                <w:sz w:val="24"/>
                <w:szCs w:val="24"/>
              </w:rPr>
              <w:t>Chicago v. New York</w:t>
            </w:r>
            <w:r>
              <w:rPr>
                <w:rFonts w:ascii="Times New Roman" w:eastAsia="Times New Roman" w:hAnsi="Times New Roman" w:cs="Times New Roman"/>
                <w:color w:val="444444"/>
                <w:sz w:val="24"/>
                <w:szCs w:val="24"/>
              </w:rPr>
              <w:t>, 37 F Supp. 150.</w:t>
            </w:r>
          </w:p>
          <w:p w:rsidR="007D31B0" w:rsidRDefault="007D31B0" w:rsidP="000B4347">
            <w:pPr>
              <w:jc w:val="center"/>
              <w:rPr>
                <w:rFonts w:ascii="Times New Roman" w:eastAsia="Times New Roman" w:hAnsi="Times New Roman" w:cs="Times New Roman"/>
                <w:color w:val="444444"/>
                <w:sz w:val="24"/>
                <w:szCs w:val="24"/>
              </w:rPr>
            </w:pPr>
          </w:p>
          <w:p w:rsidR="00DE5229" w:rsidRDefault="00DE5229" w:rsidP="000B4347">
            <w:pPr>
              <w:jc w:val="cente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4.</w:t>
            </w:r>
          </w:p>
          <w:p w:rsidR="00D4788A" w:rsidRDefault="00D4788A" w:rsidP="000B4347">
            <w:pPr>
              <w:jc w:val="cente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 xml:space="preserve">“The law provides that once State and Federal Jurisdiction has been challenged, it must be proven.”  </w:t>
            </w:r>
            <w:r w:rsidRPr="009D68C7">
              <w:rPr>
                <w:rFonts w:ascii="Times New Roman" w:eastAsia="Times New Roman" w:hAnsi="Times New Roman" w:cs="Times New Roman"/>
                <w:i/>
                <w:color w:val="444444"/>
                <w:sz w:val="24"/>
                <w:szCs w:val="24"/>
              </w:rPr>
              <w:t xml:space="preserve">Main v. </w:t>
            </w:r>
            <w:proofErr w:type="spellStart"/>
            <w:r w:rsidRPr="009D68C7">
              <w:rPr>
                <w:rFonts w:ascii="Times New Roman" w:eastAsia="Times New Roman" w:hAnsi="Times New Roman" w:cs="Times New Roman"/>
                <w:i/>
                <w:color w:val="444444"/>
                <w:sz w:val="24"/>
                <w:szCs w:val="24"/>
              </w:rPr>
              <w:t>Thiboutot</w:t>
            </w:r>
            <w:proofErr w:type="spellEnd"/>
            <w:r>
              <w:rPr>
                <w:rFonts w:ascii="Times New Roman" w:eastAsia="Times New Roman" w:hAnsi="Times New Roman" w:cs="Times New Roman"/>
                <w:color w:val="444444"/>
                <w:sz w:val="24"/>
                <w:szCs w:val="24"/>
              </w:rPr>
              <w:t>, 100 S. Ct. 2502 (1980).</w:t>
            </w:r>
          </w:p>
          <w:p w:rsidR="007D31B0" w:rsidRDefault="007D31B0" w:rsidP="000B4347">
            <w:pPr>
              <w:jc w:val="center"/>
              <w:rPr>
                <w:rFonts w:ascii="Times New Roman" w:eastAsia="Times New Roman" w:hAnsi="Times New Roman" w:cs="Times New Roman"/>
                <w:color w:val="444444"/>
                <w:sz w:val="24"/>
                <w:szCs w:val="24"/>
              </w:rPr>
            </w:pPr>
          </w:p>
          <w:p w:rsidR="004E3577" w:rsidRDefault="004E3577" w:rsidP="000B4347">
            <w:pPr>
              <w:jc w:val="center"/>
              <w:rPr>
                <w:rFonts w:ascii="Times New Roman" w:eastAsia="Times New Roman" w:hAnsi="Times New Roman" w:cs="Times New Roman"/>
                <w:color w:val="444444"/>
                <w:sz w:val="24"/>
                <w:szCs w:val="24"/>
              </w:rPr>
            </w:pPr>
          </w:p>
          <w:p w:rsidR="00DE5229" w:rsidRDefault="00DE5229" w:rsidP="000B4347">
            <w:pPr>
              <w:jc w:val="cente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lastRenderedPageBreak/>
              <w:t>5.</w:t>
            </w:r>
          </w:p>
          <w:p w:rsidR="007D31B0" w:rsidRDefault="00D4788A" w:rsidP="000B4347">
            <w:pPr>
              <w:jc w:val="cente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“Jurisdiction can be challenged at any time.” and “Jurisdiction, once challenged, cannot be assumed and must be decided.”</w:t>
            </w:r>
          </w:p>
          <w:p w:rsidR="00D4788A" w:rsidRDefault="00D4788A" w:rsidP="000B4347">
            <w:pPr>
              <w:jc w:val="center"/>
              <w:rPr>
                <w:rFonts w:ascii="Times New Roman" w:eastAsia="Times New Roman" w:hAnsi="Times New Roman" w:cs="Times New Roman"/>
                <w:color w:val="444444"/>
                <w:sz w:val="24"/>
                <w:szCs w:val="24"/>
              </w:rPr>
            </w:pPr>
            <w:r w:rsidRPr="00C66D99">
              <w:rPr>
                <w:rFonts w:ascii="Times New Roman" w:eastAsia="Times New Roman" w:hAnsi="Times New Roman" w:cs="Times New Roman"/>
                <w:i/>
                <w:color w:val="444444"/>
                <w:sz w:val="24"/>
                <w:szCs w:val="24"/>
              </w:rPr>
              <w:t>Basso v. Utah Power &amp; Light Co.</w:t>
            </w:r>
            <w:r>
              <w:rPr>
                <w:rFonts w:ascii="Times New Roman" w:eastAsia="Times New Roman" w:hAnsi="Times New Roman" w:cs="Times New Roman"/>
                <w:color w:val="444444"/>
                <w:sz w:val="24"/>
                <w:szCs w:val="24"/>
              </w:rPr>
              <w:t>, 495 F 2d 906, 910.</w:t>
            </w:r>
          </w:p>
          <w:p w:rsidR="005F6466" w:rsidRDefault="005F6466" w:rsidP="00E30175">
            <w:pPr>
              <w:rPr>
                <w:rFonts w:ascii="Times New Roman" w:eastAsia="Times New Roman" w:hAnsi="Times New Roman" w:cs="Times New Roman"/>
                <w:color w:val="444444"/>
                <w:sz w:val="24"/>
                <w:szCs w:val="24"/>
              </w:rPr>
            </w:pPr>
          </w:p>
          <w:p w:rsidR="00DE5229" w:rsidRDefault="00DE5229" w:rsidP="000B4347">
            <w:pPr>
              <w:jc w:val="cente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6.</w:t>
            </w:r>
          </w:p>
          <w:p w:rsidR="00E90083" w:rsidRDefault="00D4788A" w:rsidP="000B4347">
            <w:pPr>
              <w:jc w:val="cente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 xml:space="preserve">“Defense of lack of jurisdiction over the subject matter may be raised at any time, even on appeal.” </w:t>
            </w:r>
            <w:r w:rsidRPr="00434EF1">
              <w:rPr>
                <w:rFonts w:ascii="Times New Roman" w:eastAsia="Times New Roman" w:hAnsi="Times New Roman" w:cs="Times New Roman"/>
                <w:i/>
                <w:color w:val="444444"/>
                <w:sz w:val="24"/>
                <w:szCs w:val="24"/>
              </w:rPr>
              <w:t>Hill Top Developers v. Holiday Pines Service Corp.</w:t>
            </w:r>
            <w:r>
              <w:rPr>
                <w:rFonts w:ascii="Times New Roman" w:eastAsia="Times New Roman" w:hAnsi="Times New Roman" w:cs="Times New Roman"/>
                <w:color w:val="444444"/>
                <w:sz w:val="24"/>
                <w:szCs w:val="24"/>
              </w:rPr>
              <w:t xml:space="preserve">, </w:t>
            </w:r>
          </w:p>
          <w:p w:rsidR="00E41D4D" w:rsidRDefault="00D4788A" w:rsidP="00E30175">
            <w:pPr>
              <w:jc w:val="cente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478 So. 2d. 368 (Fla 2nd DCA 1985)</w:t>
            </w:r>
          </w:p>
          <w:p w:rsidR="00841B05" w:rsidRDefault="00841B05" w:rsidP="000B4347">
            <w:pPr>
              <w:jc w:val="center"/>
              <w:rPr>
                <w:rFonts w:ascii="Times New Roman" w:eastAsia="Times New Roman" w:hAnsi="Times New Roman" w:cs="Times New Roman"/>
                <w:color w:val="444444"/>
                <w:sz w:val="24"/>
                <w:szCs w:val="24"/>
              </w:rPr>
            </w:pPr>
          </w:p>
          <w:p w:rsidR="00841B05" w:rsidRDefault="00841B05" w:rsidP="000B4347">
            <w:pPr>
              <w:jc w:val="cente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7.</w:t>
            </w:r>
          </w:p>
          <w:p w:rsidR="00AF0477" w:rsidRDefault="00D4788A" w:rsidP="000B4347">
            <w:pPr>
              <w:jc w:val="cente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 xml:space="preserve">“Once challenged, jurisdiction cannot be assumed, it must be proved </w:t>
            </w:r>
            <w:r w:rsidR="00AF0477">
              <w:rPr>
                <w:rFonts w:ascii="Times New Roman" w:eastAsia="Times New Roman" w:hAnsi="Times New Roman" w:cs="Times New Roman"/>
                <w:color w:val="444444"/>
                <w:sz w:val="24"/>
                <w:szCs w:val="24"/>
              </w:rPr>
              <w:t>to exist.”</w:t>
            </w:r>
          </w:p>
          <w:p w:rsidR="00D4788A" w:rsidRDefault="00D4788A" w:rsidP="000B4347">
            <w:pPr>
              <w:jc w:val="cente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 xml:space="preserve"> </w:t>
            </w:r>
            <w:r w:rsidRPr="000018CC">
              <w:rPr>
                <w:rFonts w:ascii="Times New Roman" w:eastAsia="Times New Roman" w:hAnsi="Times New Roman" w:cs="Times New Roman"/>
                <w:i/>
                <w:color w:val="444444"/>
                <w:sz w:val="24"/>
                <w:szCs w:val="24"/>
              </w:rPr>
              <w:t>Stuck v. Medical Examiners</w:t>
            </w:r>
            <w:r>
              <w:rPr>
                <w:rFonts w:ascii="Times New Roman" w:eastAsia="Times New Roman" w:hAnsi="Times New Roman" w:cs="Times New Roman"/>
                <w:color w:val="444444"/>
                <w:sz w:val="24"/>
                <w:szCs w:val="24"/>
              </w:rPr>
              <w:t>, 94 Ca 2d 751. 211 P2d 389.</w:t>
            </w:r>
          </w:p>
          <w:p w:rsidR="00E41D4D" w:rsidRDefault="00E41D4D" w:rsidP="000B4347">
            <w:pPr>
              <w:jc w:val="center"/>
              <w:rPr>
                <w:rFonts w:ascii="Times New Roman" w:eastAsia="Times New Roman" w:hAnsi="Times New Roman" w:cs="Times New Roman"/>
                <w:color w:val="444444"/>
                <w:sz w:val="24"/>
                <w:szCs w:val="24"/>
              </w:rPr>
            </w:pPr>
          </w:p>
          <w:p w:rsidR="00841B05" w:rsidRDefault="00841B05" w:rsidP="000B4347">
            <w:pPr>
              <w:jc w:val="cente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8.</w:t>
            </w:r>
          </w:p>
          <w:p w:rsidR="009D06B7" w:rsidRDefault="00D4788A" w:rsidP="000B4347">
            <w:pPr>
              <w:jc w:val="cente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 xml:space="preserve">“The burden shifts to the court to prove jurisdiction.”  </w:t>
            </w:r>
          </w:p>
          <w:p w:rsidR="00D4788A" w:rsidRDefault="00D4788A" w:rsidP="000B4347">
            <w:pPr>
              <w:jc w:val="center"/>
              <w:rPr>
                <w:rFonts w:ascii="Times New Roman" w:eastAsia="Times New Roman" w:hAnsi="Times New Roman" w:cs="Times New Roman"/>
                <w:color w:val="444444"/>
                <w:sz w:val="24"/>
                <w:szCs w:val="24"/>
              </w:rPr>
            </w:pPr>
            <w:r w:rsidRPr="002A3370">
              <w:rPr>
                <w:rFonts w:ascii="Times New Roman" w:eastAsia="Times New Roman" w:hAnsi="Times New Roman" w:cs="Times New Roman"/>
                <w:i/>
                <w:color w:val="444444"/>
                <w:sz w:val="24"/>
                <w:szCs w:val="24"/>
              </w:rPr>
              <w:t>Rosemond v. Lambert</w:t>
            </w:r>
            <w:r>
              <w:rPr>
                <w:rFonts w:ascii="Times New Roman" w:eastAsia="Times New Roman" w:hAnsi="Times New Roman" w:cs="Times New Roman"/>
                <w:color w:val="444444"/>
                <w:sz w:val="24"/>
                <w:szCs w:val="24"/>
              </w:rPr>
              <w:t>, 469 F2d 416.</w:t>
            </w:r>
          </w:p>
          <w:p w:rsidR="00E41D4D" w:rsidRDefault="00E41D4D" w:rsidP="000B4347">
            <w:pPr>
              <w:jc w:val="center"/>
              <w:rPr>
                <w:rFonts w:ascii="Times New Roman" w:eastAsia="Times New Roman" w:hAnsi="Times New Roman" w:cs="Times New Roman"/>
                <w:color w:val="444444"/>
                <w:sz w:val="24"/>
                <w:szCs w:val="24"/>
              </w:rPr>
            </w:pPr>
          </w:p>
          <w:p w:rsidR="009D06B7" w:rsidRDefault="009D06B7" w:rsidP="000B4347">
            <w:pPr>
              <w:jc w:val="cente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9.</w:t>
            </w:r>
          </w:p>
          <w:p w:rsidR="00D4788A" w:rsidRDefault="00D4788A" w:rsidP="000B4347">
            <w:pPr>
              <w:jc w:val="cente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 xml:space="preserve">“A universal principle as old </w:t>
            </w:r>
            <w:r w:rsidR="00887BCD">
              <w:rPr>
                <w:rFonts w:ascii="Times New Roman" w:eastAsia="Times New Roman" w:hAnsi="Times New Roman" w:cs="Times New Roman"/>
                <w:color w:val="444444"/>
                <w:sz w:val="24"/>
                <w:szCs w:val="24"/>
              </w:rPr>
              <w:t xml:space="preserve">as the law is that </w:t>
            </w:r>
            <w:proofErr w:type="gramStart"/>
            <w:r w:rsidR="00887BCD">
              <w:rPr>
                <w:rFonts w:ascii="Times New Roman" w:eastAsia="Times New Roman" w:hAnsi="Times New Roman" w:cs="Times New Roman"/>
                <w:color w:val="444444"/>
                <w:sz w:val="24"/>
                <w:szCs w:val="24"/>
              </w:rPr>
              <w:t>a proceeding</w:t>
            </w:r>
            <w:r>
              <w:rPr>
                <w:rFonts w:ascii="Times New Roman" w:eastAsia="Times New Roman" w:hAnsi="Times New Roman" w:cs="Times New Roman"/>
                <w:color w:val="444444"/>
                <w:sz w:val="24"/>
                <w:szCs w:val="24"/>
              </w:rPr>
              <w:t xml:space="preserve"> of a court without jurisdiction are</w:t>
            </w:r>
            <w:proofErr w:type="gramEnd"/>
            <w:r>
              <w:rPr>
                <w:rFonts w:ascii="Times New Roman" w:eastAsia="Times New Roman" w:hAnsi="Times New Roman" w:cs="Times New Roman"/>
                <w:color w:val="444444"/>
                <w:sz w:val="24"/>
                <w:szCs w:val="24"/>
              </w:rPr>
              <w:t xml:space="preserve"> a nullity and its judgment therein without effect either on person or property.”  </w:t>
            </w:r>
            <w:r w:rsidRPr="00F2135D">
              <w:rPr>
                <w:rFonts w:ascii="Times New Roman" w:eastAsia="Times New Roman" w:hAnsi="Times New Roman" w:cs="Times New Roman"/>
                <w:i/>
                <w:color w:val="444444"/>
                <w:sz w:val="24"/>
                <w:szCs w:val="24"/>
              </w:rPr>
              <w:t xml:space="preserve">Norwood v. </w:t>
            </w:r>
            <w:proofErr w:type="spellStart"/>
            <w:r w:rsidRPr="00F2135D">
              <w:rPr>
                <w:rFonts w:ascii="Times New Roman" w:eastAsia="Times New Roman" w:hAnsi="Times New Roman" w:cs="Times New Roman"/>
                <w:i/>
                <w:color w:val="444444"/>
                <w:sz w:val="24"/>
                <w:szCs w:val="24"/>
              </w:rPr>
              <w:t>Renfield</w:t>
            </w:r>
            <w:proofErr w:type="spellEnd"/>
            <w:r>
              <w:rPr>
                <w:rFonts w:ascii="Times New Roman" w:eastAsia="Times New Roman" w:hAnsi="Times New Roman" w:cs="Times New Roman"/>
                <w:color w:val="444444"/>
                <w:sz w:val="24"/>
                <w:szCs w:val="24"/>
              </w:rPr>
              <w:t xml:space="preserve">, 34 C 329; Ex parte </w:t>
            </w:r>
            <w:proofErr w:type="spellStart"/>
            <w:r>
              <w:rPr>
                <w:rFonts w:ascii="Times New Roman" w:eastAsia="Times New Roman" w:hAnsi="Times New Roman" w:cs="Times New Roman"/>
                <w:color w:val="444444"/>
                <w:sz w:val="24"/>
                <w:szCs w:val="24"/>
              </w:rPr>
              <w:t>Giambonini</w:t>
            </w:r>
            <w:proofErr w:type="spellEnd"/>
            <w:r>
              <w:rPr>
                <w:rFonts w:ascii="Times New Roman" w:eastAsia="Times New Roman" w:hAnsi="Times New Roman" w:cs="Times New Roman"/>
                <w:color w:val="444444"/>
                <w:sz w:val="24"/>
                <w:szCs w:val="24"/>
              </w:rPr>
              <w:t>, 49 P. 732.</w:t>
            </w:r>
          </w:p>
          <w:p w:rsidR="00A0279D" w:rsidRDefault="00A0279D" w:rsidP="000B4347">
            <w:pPr>
              <w:jc w:val="center"/>
              <w:rPr>
                <w:rFonts w:ascii="Times New Roman" w:eastAsia="Times New Roman" w:hAnsi="Times New Roman" w:cs="Times New Roman"/>
                <w:color w:val="444444"/>
                <w:sz w:val="24"/>
                <w:szCs w:val="24"/>
              </w:rPr>
            </w:pPr>
          </w:p>
          <w:p w:rsidR="009D06B7" w:rsidRDefault="009D06B7" w:rsidP="000B4347">
            <w:pPr>
              <w:jc w:val="cente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10.</w:t>
            </w:r>
          </w:p>
          <w:p w:rsidR="00D4788A" w:rsidRDefault="00D4788A" w:rsidP="000B4347">
            <w:pPr>
              <w:jc w:val="cente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 xml:space="preserve">“Jurisdiction is fundamental and a judgment rendered by a court that does not have jurisdiction to hear is void ab initio.” </w:t>
            </w:r>
            <w:r w:rsidRPr="00EE151E">
              <w:rPr>
                <w:rFonts w:ascii="Times New Roman" w:eastAsia="Times New Roman" w:hAnsi="Times New Roman" w:cs="Times New Roman"/>
                <w:i/>
                <w:color w:val="444444"/>
                <w:sz w:val="24"/>
                <w:szCs w:val="24"/>
              </w:rPr>
              <w:t>In Re Application of Wyatt</w:t>
            </w:r>
            <w:r>
              <w:rPr>
                <w:rFonts w:ascii="Times New Roman" w:eastAsia="Times New Roman" w:hAnsi="Times New Roman" w:cs="Times New Roman"/>
                <w:color w:val="444444"/>
                <w:sz w:val="24"/>
                <w:szCs w:val="24"/>
              </w:rPr>
              <w:t xml:space="preserve">, 300 P. 132; Re </w:t>
            </w:r>
            <w:proofErr w:type="spellStart"/>
            <w:r>
              <w:rPr>
                <w:rFonts w:ascii="Times New Roman" w:eastAsia="Times New Roman" w:hAnsi="Times New Roman" w:cs="Times New Roman"/>
                <w:color w:val="444444"/>
                <w:sz w:val="24"/>
                <w:szCs w:val="24"/>
              </w:rPr>
              <w:t>Cavitt</w:t>
            </w:r>
            <w:proofErr w:type="spellEnd"/>
            <w:r>
              <w:rPr>
                <w:rFonts w:ascii="Times New Roman" w:eastAsia="Times New Roman" w:hAnsi="Times New Roman" w:cs="Times New Roman"/>
                <w:color w:val="444444"/>
                <w:sz w:val="24"/>
                <w:szCs w:val="24"/>
              </w:rPr>
              <w:t>, 118 P2d 846.</w:t>
            </w:r>
          </w:p>
          <w:p w:rsidR="00A03E8B" w:rsidRDefault="00A03E8B" w:rsidP="000B4347">
            <w:pPr>
              <w:jc w:val="center"/>
              <w:rPr>
                <w:rFonts w:ascii="Times New Roman" w:eastAsia="Times New Roman" w:hAnsi="Times New Roman" w:cs="Times New Roman"/>
                <w:color w:val="444444"/>
                <w:sz w:val="24"/>
                <w:szCs w:val="24"/>
              </w:rPr>
            </w:pPr>
          </w:p>
          <w:p w:rsidR="00844756" w:rsidRDefault="00844756" w:rsidP="00844756">
            <w:pPr>
              <w:jc w:val="cente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11.</w:t>
            </w:r>
          </w:p>
          <w:p w:rsidR="00D4788A" w:rsidRDefault="00D4788A" w:rsidP="000B4347">
            <w:pPr>
              <w:jc w:val="cente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“Thus, where a judicial tribunal has no jurisdiction of the subject matter on which it assumes to act, its proceedings are absolutely void in the fullest sense of the term.” Dillon v. Dillon, 187 P 27.</w:t>
            </w:r>
          </w:p>
          <w:p w:rsidR="00A03E8B" w:rsidRDefault="00A03E8B" w:rsidP="000B4347">
            <w:pPr>
              <w:jc w:val="center"/>
              <w:rPr>
                <w:rFonts w:ascii="Times New Roman" w:eastAsia="Times New Roman" w:hAnsi="Times New Roman" w:cs="Times New Roman"/>
                <w:color w:val="444444"/>
                <w:sz w:val="24"/>
                <w:szCs w:val="24"/>
              </w:rPr>
            </w:pPr>
          </w:p>
          <w:p w:rsidR="00350DEB" w:rsidRDefault="00350DEB" w:rsidP="000B4347">
            <w:pPr>
              <w:jc w:val="cente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12.</w:t>
            </w:r>
          </w:p>
          <w:p w:rsidR="00D4788A" w:rsidRDefault="00D4788A" w:rsidP="000B4347">
            <w:pPr>
              <w:jc w:val="cente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 xml:space="preserve">“A court has no jurisdiction to determine its own jurisdiction, for a basic issue in any case before a tribunal is its power to act, and a court must have the authority to decide that question in the first instance.” </w:t>
            </w:r>
            <w:r w:rsidRPr="00DC7713">
              <w:rPr>
                <w:rFonts w:ascii="Times New Roman" w:eastAsia="Times New Roman" w:hAnsi="Times New Roman" w:cs="Times New Roman"/>
                <w:i/>
                <w:color w:val="444444"/>
                <w:sz w:val="24"/>
                <w:szCs w:val="24"/>
              </w:rPr>
              <w:t>Rescue Army v. Municipal Court of Los Angeles</w:t>
            </w:r>
            <w:r>
              <w:rPr>
                <w:rFonts w:ascii="Times New Roman" w:eastAsia="Times New Roman" w:hAnsi="Times New Roman" w:cs="Times New Roman"/>
                <w:color w:val="444444"/>
                <w:sz w:val="24"/>
                <w:szCs w:val="24"/>
              </w:rPr>
              <w:t xml:space="preserve">, 171 P2d 8; 331 US 549, 91 L. ed. 1666, 67 </w:t>
            </w:r>
            <w:proofErr w:type="spellStart"/>
            <w:r>
              <w:rPr>
                <w:rFonts w:ascii="Times New Roman" w:eastAsia="Times New Roman" w:hAnsi="Times New Roman" w:cs="Times New Roman"/>
                <w:color w:val="444444"/>
                <w:sz w:val="24"/>
                <w:szCs w:val="24"/>
              </w:rPr>
              <w:t>S.Ct</w:t>
            </w:r>
            <w:proofErr w:type="spellEnd"/>
            <w:r>
              <w:rPr>
                <w:rFonts w:ascii="Times New Roman" w:eastAsia="Times New Roman" w:hAnsi="Times New Roman" w:cs="Times New Roman"/>
                <w:color w:val="444444"/>
                <w:sz w:val="24"/>
                <w:szCs w:val="24"/>
              </w:rPr>
              <w:t>. 1409.</w:t>
            </w:r>
          </w:p>
          <w:p w:rsidR="00A03E8B" w:rsidRDefault="00A03E8B" w:rsidP="000B4347">
            <w:pPr>
              <w:jc w:val="center"/>
              <w:rPr>
                <w:rFonts w:ascii="Times New Roman" w:eastAsia="Times New Roman" w:hAnsi="Times New Roman" w:cs="Times New Roman"/>
                <w:color w:val="444444"/>
                <w:sz w:val="24"/>
                <w:szCs w:val="24"/>
              </w:rPr>
            </w:pPr>
          </w:p>
          <w:p w:rsidR="004D60F7" w:rsidRDefault="004D60F7" w:rsidP="000B4347">
            <w:pPr>
              <w:jc w:val="cente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13.</w:t>
            </w:r>
          </w:p>
          <w:p w:rsidR="00D4788A" w:rsidRDefault="00D4788A" w:rsidP="000B4347">
            <w:pPr>
              <w:jc w:val="cente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 xml:space="preserve">“A departure by a court from those recognized and established requirements of </w:t>
            </w:r>
            <w:proofErr w:type="gramStart"/>
            <w:r>
              <w:rPr>
                <w:rFonts w:ascii="Times New Roman" w:eastAsia="Times New Roman" w:hAnsi="Times New Roman" w:cs="Times New Roman"/>
                <w:color w:val="444444"/>
                <w:sz w:val="24"/>
                <w:szCs w:val="24"/>
              </w:rPr>
              <w:t>law,</w:t>
            </w:r>
            <w:proofErr w:type="gramEnd"/>
            <w:r>
              <w:rPr>
                <w:rFonts w:ascii="Times New Roman" w:eastAsia="Times New Roman" w:hAnsi="Times New Roman" w:cs="Times New Roman"/>
                <w:color w:val="444444"/>
                <w:sz w:val="24"/>
                <w:szCs w:val="24"/>
              </w:rPr>
              <w:t xml:space="preserve"> however close apparent adherence to mere form in method of procedure, which has the effect of depriving one of a constitutional right, is an excess of jurisdiction.” </w:t>
            </w:r>
            <w:proofErr w:type="spellStart"/>
            <w:r w:rsidRPr="00C53A89">
              <w:rPr>
                <w:rFonts w:ascii="Times New Roman" w:eastAsia="Times New Roman" w:hAnsi="Times New Roman" w:cs="Times New Roman"/>
                <w:i/>
                <w:color w:val="444444"/>
                <w:sz w:val="24"/>
                <w:szCs w:val="24"/>
              </w:rPr>
              <w:t>Wuest</w:t>
            </w:r>
            <w:proofErr w:type="spellEnd"/>
            <w:r w:rsidRPr="00C53A89">
              <w:rPr>
                <w:rFonts w:ascii="Times New Roman" w:eastAsia="Times New Roman" w:hAnsi="Times New Roman" w:cs="Times New Roman"/>
                <w:i/>
                <w:color w:val="444444"/>
                <w:sz w:val="24"/>
                <w:szCs w:val="24"/>
              </w:rPr>
              <w:t xml:space="preserve"> v. </w:t>
            </w:r>
            <w:proofErr w:type="spellStart"/>
            <w:r w:rsidRPr="00C53A89">
              <w:rPr>
                <w:rFonts w:ascii="Times New Roman" w:eastAsia="Times New Roman" w:hAnsi="Times New Roman" w:cs="Times New Roman"/>
                <w:i/>
                <w:color w:val="444444"/>
                <w:sz w:val="24"/>
                <w:szCs w:val="24"/>
              </w:rPr>
              <w:t>Wuest</w:t>
            </w:r>
            <w:proofErr w:type="spellEnd"/>
            <w:r>
              <w:rPr>
                <w:rFonts w:ascii="Times New Roman" w:eastAsia="Times New Roman" w:hAnsi="Times New Roman" w:cs="Times New Roman"/>
                <w:color w:val="444444"/>
                <w:sz w:val="24"/>
                <w:szCs w:val="24"/>
              </w:rPr>
              <w:t>, 127 P2d 934, 937.</w:t>
            </w:r>
          </w:p>
          <w:p w:rsidR="00A03E8B" w:rsidRDefault="00A03E8B" w:rsidP="000B4347">
            <w:pPr>
              <w:jc w:val="center"/>
              <w:rPr>
                <w:rFonts w:ascii="Times New Roman" w:eastAsia="Times New Roman" w:hAnsi="Times New Roman" w:cs="Times New Roman"/>
                <w:color w:val="444444"/>
                <w:sz w:val="24"/>
                <w:szCs w:val="24"/>
              </w:rPr>
            </w:pPr>
          </w:p>
          <w:p w:rsidR="003B671A" w:rsidRDefault="003B671A" w:rsidP="000B4347">
            <w:pPr>
              <w:jc w:val="center"/>
              <w:rPr>
                <w:rFonts w:ascii="Times New Roman" w:eastAsia="Times New Roman" w:hAnsi="Times New Roman" w:cs="Times New Roman"/>
                <w:color w:val="444444"/>
                <w:sz w:val="24"/>
                <w:szCs w:val="24"/>
              </w:rPr>
            </w:pPr>
          </w:p>
          <w:p w:rsidR="00015B2B" w:rsidRDefault="00015B2B" w:rsidP="000B4347">
            <w:pPr>
              <w:jc w:val="cente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lastRenderedPageBreak/>
              <w:t>14.</w:t>
            </w:r>
          </w:p>
          <w:p w:rsidR="005001D2" w:rsidRPr="00E30175" w:rsidRDefault="00D4788A" w:rsidP="00E30175">
            <w:pPr>
              <w:jc w:val="cente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 xml:space="preserve">“Where a court failed to observe safeguards, it amounts to denial of due process of law, court is deprived of juris.” </w:t>
            </w:r>
            <w:r w:rsidRPr="0048069C">
              <w:rPr>
                <w:rFonts w:ascii="Times New Roman" w:eastAsia="Times New Roman" w:hAnsi="Times New Roman" w:cs="Times New Roman"/>
                <w:i/>
                <w:color w:val="444444"/>
                <w:sz w:val="24"/>
                <w:szCs w:val="24"/>
              </w:rPr>
              <w:t>Merritt v. Hunter</w:t>
            </w:r>
            <w:r>
              <w:rPr>
                <w:rFonts w:ascii="Times New Roman" w:eastAsia="Times New Roman" w:hAnsi="Times New Roman" w:cs="Times New Roman"/>
                <w:color w:val="444444"/>
                <w:sz w:val="24"/>
                <w:szCs w:val="24"/>
              </w:rPr>
              <w:t>, C.A. Kansas 170 F2d 739.</w:t>
            </w:r>
          </w:p>
          <w:p w:rsidR="005001D2" w:rsidRDefault="005001D2" w:rsidP="00E1292D">
            <w:pPr>
              <w:jc w:val="center"/>
              <w:rPr>
                <w:rFonts w:ascii="Times New Roman" w:eastAsia="Times New Roman" w:hAnsi="Times New Roman" w:cs="Times New Roman"/>
                <w:b/>
                <w:color w:val="444444"/>
                <w:sz w:val="32"/>
                <w:szCs w:val="24"/>
              </w:rPr>
            </w:pPr>
          </w:p>
          <w:p w:rsidR="00BF0290" w:rsidRPr="00E1292D" w:rsidRDefault="00BF0290" w:rsidP="00E1292D">
            <w:pPr>
              <w:jc w:val="center"/>
              <w:rPr>
                <w:rFonts w:ascii="Times New Roman" w:eastAsia="Times New Roman" w:hAnsi="Times New Roman" w:cs="Times New Roman"/>
                <w:b/>
                <w:color w:val="444444"/>
                <w:sz w:val="32"/>
                <w:szCs w:val="24"/>
              </w:rPr>
            </w:pPr>
            <w:r w:rsidRPr="00BF0290">
              <w:rPr>
                <w:rFonts w:ascii="Times New Roman" w:eastAsia="Times New Roman" w:hAnsi="Times New Roman" w:cs="Times New Roman"/>
                <w:b/>
                <w:color w:val="444444"/>
                <w:sz w:val="32"/>
                <w:szCs w:val="24"/>
              </w:rPr>
              <w:t>CONCLUSION</w:t>
            </w:r>
          </w:p>
          <w:p w:rsidR="00BF0290" w:rsidRDefault="00BF0290" w:rsidP="00D4788A">
            <w:pPr>
              <w:rPr>
                <w:rFonts w:ascii="Times New Roman" w:eastAsia="Times New Roman" w:hAnsi="Times New Roman" w:cs="Times New Roman"/>
                <w:color w:val="444444"/>
                <w:sz w:val="24"/>
                <w:szCs w:val="24"/>
              </w:rPr>
            </w:pPr>
          </w:p>
          <w:p w:rsidR="00D4788A" w:rsidRDefault="00592BF5" w:rsidP="00D4788A">
            <w:pP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Based upon the aforesaid memorandum</w:t>
            </w:r>
            <w:r w:rsidR="008B75E2">
              <w:rPr>
                <w:rFonts w:ascii="Times New Roman" w:eastAsia="Times New Roman" w:hAnsi="Times New Roman" w:cs="Times New Roman"/>
                <w:color w:val="444444"/>
                <w:sz w:val="24"/>
                <w:szCs w:val="24"/>
              </w:rPr>
              <w:t xml:space="preserve"> of law</w:t>
            </w:r>
            <w:r w:rsidR="00D4788A">
              <w:rPr>
                <w:rFonts w:ascii="Times New Roman" w:eastAsia="Times New Roman" w:hAnsi="Times New Roman" w:cs="Times New Roman"/>
                <w:color w:val="444444"/>
                <w:sz w:val="24"/>
                <w:szCs w:val="24"/>
              </w:rPr>
              <w:t xml:space="preserve">, </w:t>
            </w:r>
            <w:r w:rsidR="00D4788A" w:rsidRPr="00E14403">
              <w:rPr>
                <w:rFonts w:ascii="Times New Roman" w:eastAsia="Times New Roman" w:hAnsi="Times New Roman" w:cs="Times New Roman"/>
                <w:color w:val="444444"/>
                <w:sz w:val="24"/>
                <w:szCs w:val="24"/>
                <w:highlight w:val="yellow"/>
              </w:rPr>
              <w:t>First Middle Last</w:t>
            </w:r>
            <w:r w:rsidR="00D4788A">
              <w:rPr>
                <w:rFonts w:ascii="Times New Roman" w:eastAsia="Times New Roman" w:hAnsi="Times New Roman" w:cs="Times New Roman"/>
                <w:color w:val="444444"/>
                <w:sz w:val="24"/>
                <w:szCs w:val="24"/>
              </w:rPr>
              <w:t xml:space="preserve"> moves this court to grant this Petition and  Recuse </w:t>
            </w:r>
            <w:r w:rsidR="00D4788A" w:rsidRPr="00D25124">
              <w:rPr>
                <w:rFonts w:ascii="Times New Roman" w:eastAsia="Times New Roman" w:hAnsi="Times New Roman" w:cs="Times New Roman"/>
                <w:color w:val="444444"/>
                <w:sz w:val="24"/>
                <w:szCs w:val="24"/>
                <w:highlight w:val="yellow"/>
              </w:rPr>
              <w:t>Judge Name Here</w:t>
            </w:r>
            <w:r w:rsidR="00D4788A">
              <w:rPr>
                <w:rFonts w:ascii="Times New Roman" w:eastAsia="Times New Roman" w:hAnsi="Times New Roman" w:cs="Times New Roman"/>
                <w:color w:val="444444"/>
                <w:sz w:val="24"/>
                <w:szCs w:val="24"/>
              </w:rPr>
              <w:t xml:space="preserve"> or prepare a written order denying this Petition and prepare the complete record for court for an interlocutory appeal pursuant to rule 603</w:t>
            </w:r>
            <w:r w:rsidR="00B462B1">
              <w:rPr>
                <w:rFonts w:ascii="Times New Roman" w:eastAsia="Times New Roman" w:hAnsi="Times New Roman" w:cs="Times New Roman"/>
                <w:color w:val="444444"/>
                <w:sz w:val="24"/>
                <w:szCs w:val="24"/>
              </w:rPr>
              <w:t xml:space="preserve"> of your Federal Rules of Evidence</w:t>
            </w:r>
            <w:r w:rsidR="00D4788A">
              <w:rPr>
                <w:rFonts w:ascii="Times New Roman" w:eastAsia="Times New Roman" w:hAnsi="Times New Roman" w:cs="Times New Roman"/>
                <w:color w:val="444444"/>
                <w:sz w:val="24"/>
                <w:szCs w:val="24"/>
              </w:rPr>
              <w:t>.</w:t>
            </w:r>
          </w:p>
          <w:p w:rsidR="00D4788A" w:rsidRDefault="00D4788A" w:rsidP="00D4788A">
            <w:pPr>
              <w:rPr>
                <w:rFonts w:ascii="Times New Roman" w:eastAsia="Times New Roman" w:hAnsi="Times New Roman" w:cs="Times New Roman"/>
                <w:color w:val="444444"/>
                <w:sz w:val="24"/>
                <w:szCs w:val="24"/>
              </w:rPr>
            </w:pPr>
          </w:p>
          <w:p w:rsidR="00D4788A" w:rsidRDefault="00D4788A" w:rsidP="00D4788A">
            <w:pPr>
              <w:rPr>
                <w:rFonts w:ascii="Times New Roman" w:eastAsia="Times New Roman" w:hAnsi="Times New Roman" w:cs="Times New Roman"/>
                <w:color w:val="444444"/>
                <w:sz w:val="24"/>
                <w:szCs w:val="24"/>
              </w:rPr>
            </w:pPr>
          </w:p>
          <w:p w:rsidR="00D4788A" w:rsidRDefault="00D4788A" w:rsidP="00D4788A">
            <w:pPr>
              <w:rPr>
                <w:rFonts w:ascii="Times New Roman" w:eastAsia="Times New Roman" w:hAnsi="Times New Roman" w:cs="Times New Roman"/>
                <w:color w:val="444444"/>
                <w:sz w:val="24"/>
                <w:szCs w:val="24"/>
              </w:rPr>
            </w:pPr>
          </w:p>
          <w:p w:rsidR="00D4788A" w:rsidRDefault="00D4788A" w:rsidP="00D4788A">
            <w:pPr>
              <w:rPr>
                <w:rFonts w:ascii="Times New Roman" w:eastAsia="Times New Roman" w:hAnsi="Times New Roman" w:cs="Times New Roman"/>
                <w:color w:val="444444"/>
                <w:sz w:val="24"/>
                <w:szCs w:val="24"/>
              </w:rPr>
            </w:pPr>
          </w:p>
          <w:p w:rsidR="00D4788A" w:rsidRDefault="00D4788A" w:rsidP="00D4788A">
            <w:pPr>
              <w:rPr>
                <w:rFonts w:ascii="Times New Roman" w:eastAsia="Times New Roman" w:hAnsi="Times New Roman" w:cs="Times New Roman"/>
                <w:color w:val="444444"/>
                <w:sz w:val="24"/>
                <w:szCs w:val="24"/>
              </w:rPr>
            </w:pPr>
          </w:p>
          <w:p w:rsidR="00D4788A" w:rsidRDefault="00D4788A" w:rsidP="00D4788A">
            <w:pP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 xml:space="preserve">                                                                        </w:t>
            </w:r>
            <w:r w:rsidR="007E60F4">
              <w:rPr>
                <w:rFonts w:ascii="Times New Roman" w:eastAsia="Times New Roman" w:hAnsi="Times New Roman" w:cs="Times New Roman"/>
                <w:color w:val="444444"/>
                <w:sz w:val="24"/>
                <w:szCs w:val="24"/>
              </w:rPr>
              <w:t xml:space="preserve">         </w:t>
            </w:r>
            <w:r>
              <w:rPr>
                <w:rFonts w:ascii="Times New Roman" w:eastAsia="Times New Roman" w:hAnsi="Times New Roman" w:cs="Times New Roman"/>
                <w:color w:val="444444"/>
                <w:sz w:val="24"/>
                <w:szCs w:val="24"/>
              </w:rPr>
              <w:t>Respectfully Submitted,</w:t>
            </w:r>
          </w:p>
          <w:p w:rsidR="00D4788A" w:rsidRDefault="00D4788A" w:rsidP="00D4788A">
            <w:pPr>
              <w:rPr>
                <w:rFonts w:ascii="Times New Roman" w:eastAsia="Times New Roman" w:hAnsi="Times New Roman" w:cs="Times New Roman"/>
                <w:color w:val="444444"/>
                <w:sz w:val="24"/>
                <w:szCs w:val="24"/>
              </w:rPr>
            </w:pPr>
          </w:p>
          <w:p w:rsidR="007E60F4" w:rsidRDefault="00D4788A" w:rsidP="00D4788A">
            <w:pP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 xml:space="preserve">                                             </w:t>
            </w:r>
            <w:r w:rsidR="007E60F4">
              <w:rPr>
                <w:rFonts w:ascii="Times New Roman" w:eastAsia="Times New Roman" w:hAnsi="Times New Roman" w:cs="Times New Roman"/>
                <w:color w:val="444444"/>
                <w:sz w:val="24"/>
                <w:szCs w:val="24"/>
              </w:rPr>
              <w:t xml:space="preserve">                               </w:t>
            </w:r>
          </w:p>
          <w:p w:rsidR="007E60F4" w:rsidRDefault="007E60F4" w:rsidP="00D4788A">
            <w:pPr>
              <w:rPr>
                <w:rFonts w:ascii="Times New Roman" w:eastAsia="Times New Roman" w:hAnsi="Times New Roman" w:cs="Times New Roman"/>
                <w:color w:val="444444"/>
                <w:sz w:val="24"/>
                <w:szCs w:val="24"/>
              </w:rPr>
            </w:pPr>
          </w:p>
          <w:p w:rsidR="007E60F4" w:rsidRDefault="007E60F4" w:rsidP="00D4788A">
            <w:pPr>
              <w:rPr>
                <w:rFonts w:ascii="Times New Roman" w:eastAsia="Times New Roman" w:hAnsi="Times New Roman" w:cs="Times New Roman"/>
                <w:color w:val="444444"/>
                <w:sz w:val="24"/>
                <w:szCs w:val="24"/>
              </w:rPr>
            </w:pPr>
          </w:p>
          <w:p w:rsidR="00D4788A" w:rsidRDefault="00D4788A" w:rsidP="007E60F4">
            <w:pPr>
              <w:spacing w:line="360" w:lineRule="auto"/>
              <w:jc w:val="right"/>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_______________________________________</w:t>
            </w:r>
          </w:p>
          <w:p w:rsidR="00D4788A" w:rsidRDefault="00D4788A" w:rsidP="00D4788A">
            <w:pPr>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 xml:space="preserve">                                            </w:t>
            </w:r>
            <w:r w:rsidR="007E60F4">
              <w:rPr>
                <w:rFonts w:ascii="Times New Roman" w:eastAsia="Times New Roman" w:hAnsi="Times New Roman" w:cs="Times New Roman"/>
                <w:color w:val="444444"/>
                <w:sz w:val="24"/>
                <w:szCs w:val="24"/>
              </w:rPr>
              <w:t xml:space="preserve">              </w:t>
            </w:r>
            <w:r>
              <w:rPr>
                <w:rFonts w:ascii="Times New Roman" w:eastAsia="Times New Roman" w:hAnsi="Times New Roman" w:cs="Times New Roman"/>
                <w:color w:val="444444"/>
                <w:sz w:val="24"/>
                <w:szCs w:val="24"/>
              </w:rPr>
              <w:t xml:space="preserve"> </w:t>
            </w:r>
            <w:r w:rsidRPr="00151945">
              <w:rPr>
                <w:rFonts w:ascii="Times New Roman" w:eastAsia="Times New Roman" w:hAnsi="Times New Roman" w:cs="Times New Roman"/>
                <w:color w:val="444444"/>
                <w:sz w:val="24"/>
                <w:szCs w:val="24"/>
                <w:highlight w:val="yellow"/>
              </w:rPr>
              <w:t>First-Middle: Last</w:t>
            </w:r>
            <w:r>
              <w:rPr>
                <w:rFonts w:ascii="Times New Roman" w:eastAsia="Times New Roman" w:hAnsi="Times New Roman" w:cs="Times New Roman"/>
                <w:color w:val="444444"/>
                <w:sz w:val="24"/>
                <w:szCs w:val="24"/>
              </w:rPr>
              <w:t>, Beneficiary, Attorney in Fact</w:t>
            </w:r>
          </w:p>
          <w:p w:rsidR="00D4788A" w:rsidRPr="00DD7057" w:rsidRDefault="00D4788A" w:rsidP="00D4788A">
            <w:pPr>
              <w:jc w:val="right"/>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 xml:space="preserve">for </w:t>
            </w:r>
            <w:r w:rsidRPr="00D74AB8">
              <w:rPr>
                <w:rFonts w:ascii="Times New Roman" w:eastAsia="Times New Roman" w:hAnsi="Times New Roman" w:cs="Times New Roman"/>
                <w:color w:val="444444"/>
                <w:sz w:val="24"/>
                <w:szCs w:val="24"/>
                <w:highlight w:val="yellow"/>
              </w:rPr>
              <w:t>FIRST  MIDDLE  LAST</w:t>
            </w:r>
            <w:r>
              <w:rPr>
                <w:rFonts w:ascii="Times New Roman" w:eastAsia="Times New Roman" w:hAnsi="Times New Roman" w:cs="Times New Roman"/>
                <w:color w:val="444444"/>
                <w:sz w:val="24"/>
                <w:szCs w:val="24"/>
              </w:rPr>
              <w:t>, Defendant in Error</w:t>
            </w:r>
          </w:p>
          <w:p w:rsidR="00D4788A" w:rsidRDefault="00D4788A" w:rsidP="00D4788A">
            <w:pPr>
              <w:rPr>
                <w:rFonts w:ascii="Times New Roman" w:eastAsia="Times New Roman" w:hAnsi="Times New Roman" w:cs="Times New Roman"/>
                <w:color w:val="1D2129"/>
                <w:sz w:val="24"/>
                <w:szCs w:val="24"/>
              </w:rPr>
            </w:pPr>
          </w:p>
          <w:p w:rsidR="00D4788A" w:rsidRDefault="00D4788A" w:rsidP="00D4788A">
            <w:pPr>
              <w:rPr>
                <w:rFonts w:ascii="Times New Roman" w:eastAsia="Times New Roman" w:hAnsi="Times New Roman" w:cs="Times New Roman"/>
                <w:sz w:val="24"/>
                <w:szCs w:val="24"/>
              </w:rPr>
            </w:pPr>
          </w:p>
          <w:p w:rsidR="00D4788A" w:rsidRDefault="00D4788A" w:rsidP="00D4788A">
            <w:pPr>
              <w:rPr>
                <w:rFonts w:ascii="Times New Roman" w:eastAsia="Times New Roman" w:hAnsi="Times New Roman" w:cs="Times New Roman"/>
                <w:sz w:val="24"/>
                <w:szCs w:val="24"/>
              </w:rPr>
            </w:pPr>
          </w:p>
          <w:p w:rsidR="00DF13BB" w:rsidRDefault="00DF13BB" w:rsidP="00D4788A">
            <w:pPr>
              <w:rPr>
                <w:rFonts w:ascii="Times New Roman" w:eastAsia="Times New Roman" w:hAnsi="Times New Roman" w:cs="Times New Roman"/>
                <w:sz w:val="24"/>
                <w:szCs w:val="24"/>
              </w:rPr>
            </w:pPr>
          </w:p>
          <w:p w:rsidR="00D4788A" w:rsidRDefault="005001D2" w:rsidP="00D4788A">
            <w:pPr>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LAST  PAGE ----------------------------------------</w:t>
            </w:r>
          </w:p>
          <w:p w:rsidR="00D4788A" w:rsidRDefault="00D4788A" w:rsidP="001F2C67">
            <w:pPr>
              <w:rPr>
                <w:rFonts w:ascii="Times New Roman" w:hAnsi="Times New Roman" w:cs="Times New Roman"/>
              </w:rPr>
            </w:pPr>
          </w:p>
        </w:tc>
        <w:tc>
          <w:tcPr>
            <w:tcW w:w="276" w:type="dxa"/>
            <w:tcBorders>
              <w:top w:val="nil"/>
              <w:bottom w:val="nil"/>
              <w:right w:val="nil"/>
            </w:tcBorders>
          </w:tcPr>
          <w:p w:rsidR="00D4788A" w:rsidRDefault="00D4788A" w:rsidP="001F2C67">
            <w:pPr>
              <w:rPr>
                <w:rFonts w:ascii="Times New Roman" w:hAnsi="Times New Roman" w:cs="Times New Roman"/>
              </w:rPr>
            </w:pPr>
          </w:p>
        </w:tc>
      </w:tr>
    </w:tbl>
    <w:p w:rsidR="00BB253A" w:rsidRDefault="00BB253A" w:rsidP="005A153A">
      <w:pPr>
        <w:rPr>
          <w:rFonts w:ascii="Times New Roman" w:eastAsia="Times New Roman" w:hAnsi="Times New Roman" w:cs="Times New Roman"/>
          <w:sz w:val="24"/>
          <w:szCs w:val="24"/>
        </w:rPr>
      </w:pPr>
    </w:p>
    <w:sectPr w:rsidR="00BB253A">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0014" w:rsidRDefault="00790014" w:rsidP="00131E2D">
      <w:pPr>
        <w:spacing w:after="0" w:line="240" w:lineRule="auto"/>
      </w:pPr>
      <w:r>
        <w:separator/>
      </w:r>
    </w:p>
  </w:endnote>
  <w:endnote w:type="continuationSeparator" w:id="0">
    <w:p w:rsidR="00790014" w:rsidRDefault="00790014" w:rsidP="00131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9301853"/>
      <w:docPartObj>
        <w:docPartGallery w:val="Page Numbers (Bottom of Page)"/>
        <w:docPartUnique/>
      </w:docPartObj>
    </w:sdtPr>
    <w:sdtEndPr>
      <w:rPr>
        <w:noProof/>
      </w:rPr>
    </w:sdtEndPr>
    <w:sdtContent>
      <w:p w:rsidR="00C5343C" w:rsidRDefault="00C5343C">
        <w:pPr>
          <w:pStyle w:val="Footer"/>
        </w:pPr>
        <w:r>
          <w:fldChar w:fldCharType="begin"/>
        </w:r>
        <w:r>
          <w:instrText xml:space="preserve"> PAGE   \* MERGEFORMAT </w:instrText>
        </w:r>
        <w:r>
          <w:fldChar w:fldCharType="separate"/>
        </w:r>
        <w:r w:rsidR="00A25B07">
          <w:rPr>
            <w:noProof/>
          </w:rPr>
          <w:t>4</w:t>
        </w:r>
        <w:r>
          <w:rPr>
            <w:noProof/>
          </w:rPr>
          <w:fldChar w:fldCharType="end"/>
        </w:r>
        <w:r>
          <w:rPr>
            <w:noProof/>
          </w:rPr>
          <w:t xml:space="preserve"> of 8</w:t>
        </w:r>
        <w:r>
          <w:rPr>
            <w:noProof/>
          </w:rPr>
          <w:tab/>
        </w:r>
        <w:r>
          <w:rPr>
            <w:noProof/>
          </w:rPr>
          <w:tab/>
        </w:r>
        <w:r w:rsidRPr="00131E2D">
          <w:rPr>
            <w:rFonts w:ascii="Courier New" w:hAnsi="Courier New" w:cs="Courier New"/>
            <w:noProof/>
          </w:rPr>
          <w:t>Petition to Void Orders and Recuse</w:t>
        </w:r>
      </w:p>
    </w:sdtContent>
  </w:sdt>
  <w:p w:rsidR="00C5343C" w:rsidRPr="00131E2D" w:rsidRDefault="00C5343C" w:rsidP="00131E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0014" w:rsidRDefault="00790014" w:rsidP="00131E2D">
      <w:pPr>
        <w:spacing w:after="0" w:line="240" w:lineRule="auto"/>
      </w:pPr>
      <w:r>
        <w:separator/>
      </w:r>
    </w:p>
  </w:footnote>
  <w:footnote w:type="continuationSeparator" w:id="0">
    <w:p w:rsidR="00790014" w:rsidRDefault="00790014" w:rsidP="00131E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12633A"/>
    <w:multiLevelType w:val="hybridMultilevel"/>
    <w:tmpl w:val="50309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8C09FD"/>
    <w:multiLevelType w:val="multilevel"/>
    <w:tmpl w:val="6B9CC42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2A044B4"/>
    <w:multiLevelType w:val="hybridMultilevel"/>
    <w:tmpl w:val="8B18C260"/>
    <w:lvl w:ilvl="0" w:tplc="5F4205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BB253A"/>
    <w:rsid w:val="00000B0A"/>
    <w:rsid w:val="000018CC"/>
    <w:rsid w:val="00004A2A"/>
    <w:rsid w:val="000059A2"/>
    <w:rsid w:val="0001507A"/>
    <w:rsid w:val="00015B2B"/>
    <w:rsid w:val="000165B8"/>
    <w:rsid w:val="0002116C"/>
    <w:rsid w:val="0002204D"/>
    <w:rsid w:val="000246C2"/>
    <w:rsid w:val="00027618"/>
    <w:rsid w:val="000325E3"/>
    <w:rsid w:val="00032974"/>
    <w:rsid w:val="000525AC"/>
    <w:rsid w:val="00057E49"/>
    <w:rsid w:val="000851ED"/>
    <w:rsid w:val="0008619D"/>
    <w:rsid w:val="000876F4"/>
    <w:rsid w:val="00091672"/>
    <w:rsid w:val="000A093C"/>
    <w:rsid w:val="000A7FD4"/>
    <w:rsid w:val="000B4347"/>
    <w:rsid w:val="000C5084"/>
    <w:rsid w:val="000C680A"/>
    <w:rsid w:val="000D3568"/>
    <w:rsid w:val="000E5AC0"/>
    <w:rsid w:val="000F4770"/>
    <w:rsid w:val="000F7CA4"/>
    <w:rsid w:val="00121371"/>
    <w:rsid w:val="00131E2D"/>
    <w:rsid w:val="001331C2"/>
    <w:rsid w:val="0013677C"/>
    <w:rsid w:val="001429A1"/>
    <w:rsid w:val="00151945"/>
    <w:rsid w:val="00154869"/>
    <w:rsid w:val="00165A1D"/>
    <w:rsid w:val="001700DC"/>
    <w:rsid w:val="001877D6"/>
    <w:rsid w:val="00190842"/>
    <w:rsid w:val="00193D4F"/>
    <w:rsid w:val="00197326"/>
    <w:rsid w:val="001A5C09"/>
    <w:rsid w:val="001B28D6"/>
    <w:rsid w:val="001B4110"/>
    <w:rsid w:val="001B4A77"/>
    <w:rsid w:val="001B5C21"/>
    <w:rsid w:val="001B621D"/>
    <w:rsid w:val="001B6B64"/>
    <w:rsid w:val="001C1262"/>
    <w:rsid w:val="001C4A18"/>
    <w:rsid w:val="001C6C79"/>
    <w:rsid w:val="001D13D5"/>
    <w:rsid w:val="001D5A6D"/>
    <w:rsid w:val="001E003F"/>
    <w:rsid w:val="001E044D"/>
    <w:rsid w:val="001E6913"/>
    <w:rsid w:val="001F2C67"/>
    <w:rsid w:val="002200C1"/>
    <w:rsid w:val="00236C89"/>
    <w:rsid w:val="00245095"/>
    <w:rsid w:val="00260EB1"/>
    <w:rsid w:val="0026589C"/>
    <w:rsid w:val="002706A5"/>
    <w:rsid w:val="00271B86"/>
    <w:rsid w:val="002735A0"/>
    <w:rsid w:val="00287C04"/>
    <w:rsid w:val="00296B3C"/>
    <w:rsid w:val="002A3370"/>
    <w:rsid w:val="002A700A"/>
    <w:rsid w:val="002B46E5"/>
    <w:rsid w:val="002C2A4A"/>
    <w:rsid w:val="002C3E18"/>
    <w:rsid w:val="002C4089"/>
    <w:rsid w:val="002C4CE9"/>
    <w:rsid w:val="002C5411"/>
    <w:rsid w:val="002D6211"/>
    <w:rsid w:val="003025E6"/>
    <w:rsid w:val="00312607"/>
    <w:rsid w:val="003151B3"/>
    <w:rsid w:val="00315DE1"/>
    <w:rsid w:val="00322A81"/>
    <w:rsid w:val="00325BF5"/>
    <w:rsid w:val="00325E34"/>
    <w:rsid w:val="00326C20"/>
    <w:rsid w:val="003455B1"/>
    <w:rsid w:val="00347FB9"/>
    <w:rsid w:val="00350DEB"/>
    <w:rsid w:val="003605FB"/>
    <w:rsid w:val="003759AD"/>
    <w:rsid w:val="0037787C"/>
    <w:rsid w:val="003912F4"/>
    <w:rsid w:val="00395073"/>
    <w:rsid w:val="00397907"/>
    <w:rsid w:val="003B3527"/>
    <w:rsid w:val="003B3B18"/>
    <w:rsid w:val="003B671A"/>
    <w:rsid w:val="003C42BF"/>
    <w:rsid w:val="003D50CB"/>
    <w:rsid w:val="003E6A56"/>
    <w:rsid w:val="003E7506"/>
    <w:rsid w:val="003F2B65"/>
    <w:rsid w:val="004054AE"/>
    <w:rsid w:val="00411624"/>
    <w:rsid w:val="004166B1"/>
    <w:rsid w:val="00421EF0"/>
    <w:rsid w:val="0042625F"/>
    <w:rsid w:val="0042720D"/>
    <w:rsid w:val="004314C2"/>
    <w:rsid w:val="00434EF1"/>
    <w:rsid w:val="0044271E"/>
    <w:rsid w:val="00451BB9"/>
    <w:rsid w:val="00453F03"/>
    <w:rsid w:val="004547B1"/>
    <w:rsid w:val="0046068B"/>
    <w:rsid w:val="00464727"/>
    <w:rsid w:val="004738EF"/>
    <w:rsid w:val="00474937"/>
    <w:rsid w:val="0048069C"/>
    <w:rsid w:val="004A02EA"/>
    <w:rsid w:val="004B2187"/>
    <w:rsid w:val="004D60F7"/>
    <w:rsid w:val="004D6EF5"/>
    <w:rsid w:val="004D7032"/>
    <w:rsid w:val="004E1C74"/>
    <w:rsid w:val="004E21B4"/>
    <w:rsid w:val="004E3577"/>
    <w:rsid w:val="004F0391"/>
    <w:rsid w:val="005001D2"/>
    <w:rsid w:val="0050115C"/>
    <w:rsid w:val="0051759D"/>
    <w:rsid w:val="005228C9"/>
    <w:rsid w:val="00522DBC"/>
    <w:rsid w:val="00526235"/>
    <w:rsid w:val="00530657"/>
    <w:rsid w:val="00537722"/>
    <w:rsid w:val="00552FFA"/>
    <w:rsid w:val="00556103"/>
    <w:rsid w:val="0055641B"/>
    <w:rsid w:val="00563A8A"/>
    <w:rsid w:val="0057085B"/>
    <w:rsid w:val="00592030"/>
    <w:rsid w:val="00592BF5"/>
    <w:rsid w:val="00596E5A"/>
    <w:rsid w:val="005A153A"/>
    <w:rsid w:val="005A1B33"/>
    <w:rsid w:val="005A46EA"/>
    <w:rsid w:val="005A4C87"/>
    <w:rsid w:val="005A6816"/>
    <w:rsid w:val="005D0232"/>
    <w:rsid w:val="005D3FE3"/>
    <w:rsid w:val="005D58D3"/>
    <w:rsid w:val="005E5D16"/>
    <w:rsid w:val="005E79FE"/>
    <w:rsid w:val="005F6466"/>
    <w:rsid w:val="00601666"/>
    <w:rsid w:val="0060466A"/>
    <w:rsid w:val="00610344"/>
    <w:rsid w:val="006157F9"/>
    <w:rsid w:val="006165BB"/>
    <w:rsid w:val="0062465C"/>
    <w:rsid w:val="00624C64"/>
    <w:rsid w:val="006319EF"/>
    <w:rsid w:val="0064297C"/>
    <w:rsid w:val="006470B2"/>
    <w:rsid w:val="00654354"/>
    <w:rsid w:val="0065503E"/>
    <w:rsid w:val="006568A1"/>
    <w:rsid w:val="006613A6"/>
    <w:rsid w:val="00667FF8"/>
    <w:rsid w:val="00670C82"/>
    <w:rsid w:val="00674D7F"/>
    <w:rsid w:val="00681E19"/>
    <w:rsid w:val="0068454E"/>
    <w:rsid w:val="006A7907"/>
    <w:rsid w:val="006B15E9"/>
    <w:rsid w:val="006B2260"/>
    <w:rsid w:val="006C397F"/>
    <w:rsid w:val="006C431A"/>
    <w:rsid w:val="006D26F8"/>
    <w:rsid w:val="006E3793"/>
    <w:rsid w:val="006E40B9"/>
    <w:rsid w:val="006E65B5"/>
    <w:rsid w:val="006F023B"/>
    <w:rsid w:val="006F79B3"/>
    <w:rsid w:val="00732816"/>
    <w:rsid w:val="007337F8"/>
    <w:rsid w:val="007471ED"/>
    <w:rsid w:val="0077322A"/>
    <w:rsid w:val="0077716C"/>
    <w:rsid w:val="007773D5"/>
    <w:rsid w:val="00782D56"/>
    <w:rsid w:val="00783A0B"/>
    <w:rsid w:val="00785A3E"/>
    <w:rsid w:val="00790014"/>
    <w:rsid w:val="0079011A"/>
    <w:rsid w:val="007C1B11"/>
    <w:rsid w:val="007C4E9E"/>
    <w:rsid w:val="007D31B0"/>
    <w:rsid w:val="007E2C03"/>
    <w:rsid w:val="007E60F4"/>
    <w:rsid w:val="007F3371"/>
    <w:rsid w:val="007F7174"/>
    <w:rsid w:val="008056B7"/>
    <w:rsid w:val="00807321"/>
    <w:rsid w:val="00813112"/>
    <w:rsid w:val="00814F9B"/>
    <w:rsid w:val="00832F53"/>
    <w:rsid w:val="0083315D"/>
    <w:rsid w:val="00841B05"/>
    <w:rsid w:val="00844756"/>
    <w:rsid w:val="00853F4A"/>
    <w:rsid w:val="00854134"/>
    <w:rsid w:val="00855869"/>
    <w:rsid w:val="0085590C"/>
    <w:rsid w:val="00860010"/>
    <w:rsid w:val="00861F82"/>
    <w:rsid w:val="00863F06"/>
    <w:rsid w:val="00866B42"/>
    <w:rsid w:val="00871CCA"/>
    <w:rsid w:val="00871F1E"/>
    <w:rsid w:val="0087661B"/>
    <w:rsid w:val="00880CCC"/>
    <w:rsid w:val="00883BF0"/>
    <w:rsid w:val="0088550A"/>
    <w:rsid w:val="00887BCD"/>
    <w:rsid w:val="00893295"/>
    <w:rsid w:val="008A52C9"/>
    <w:rsid w:val="008A7B83"/>
    <w:rsid w:val="008B75E2"/>
    <w:rsid w:val="008C565C"/>
    <w:rsid w:val="008E34B3"/>
    <w:rsid w:val="008E69FD"/>
    <w:rsid w:val="008F0AD1"/>
    <w:rsid w:val="008F15CA"/>
    <w:rsid w:val="00911D4F"/>
    <w:rsid w:val="009150CC"/>
    <w:rsid w:val="00934BF6"/>
    <w:rsid w:val="009419AD"/>
    <w:rsid w:val="00943300"/>
    <w:rsid w:val="00950024"/>
    <w:rsid w:val="00967322"/>
    <w:rsid w:val="009679BB"/>
    <w:rsid w:val="0098205E"/>
    <w:rsid w:val="009858AF"/>
    <w:rsid w:val="00993BE2"/>
    <w:rsid w:val="00993DA0"/>
    <w:rsid w:val="00997243"/>
    <w:rsid w:val="00997569"/>
    <w:rsid w:val="009A204B"/>
    <w:rsid w:val="009B6439"/>
    <w:rsid w:val="009C4E9D"/>
    <w:rsid w:val="009D06B7"/>
    <w:rsid w:val="009D1D63"/>
    <w:rsid w:val="009D21ED"/>
    <w:rsid w:val="009D4300"/>
    <w:rsid w:val="009D4CD2"/>
    <w:rsid w:val="009D64C4"/>
    <w:rsid w:val="009D68C7"/>
    <w:rsid w:val="009F5838"/>
    <w:rsid w:val="009F793B"/>
    <w:rsid w:val="00A0279D"/>
    <w:rsid w:val="00A03E8B"/>
    <w:rsid w:val="00A11DE1"/>
    <w:rsid w:val="00A233D6"/>
    <w:rsid w:val="00A25B07"/>
    <w:rsid w:val="00A32A4A"/>
    <w:rsid w:val="00A34878"/>
    <w:rsid w:val="00A41203"/>
    <w:rsid w:val="00A4313C"/>
    <w:rsid w:val="00A4665E"/>
    <w:rsid w:val="00A6468E"/>
    <w:rsid w:val="00A66758"/>
    <w:rsid w:val="00A70ED0"/>
    <w:rsid w:val="00A71F91"/>
    <w:rsid w:val="00A769C7"/>
    <w:rsid w:val="00A76DA5"/>
    <w:rsid w:val="00A77A84"/>
    <w:rsid w:val="00A81C32"/>
    <w:rsid w:val="00A9438A"/>
    <w:rsid w:val="00A960E5"/>
    <w:rsid w:val="00AA1D55"/>
    <w:rsid w:val="00AB09D2"/>
    <w:rsid w:val="00AC5E87"/>
    <w:rsid w:val="00AE1E5D"/>
    <w:rsid w:val="00AE3D3F"/>
    <w:rsid w:val="00AE5311"/>
    <w:rsid w:val="00AF0477"/>
    <w:rsid w:val="00AF14B8"/>
    <w:rsid w:val="00AF1888"/>
    <w:rsid w:val="00B16403"/>
    <w:rsid w:val="00B24F04"/>
    <w:rsid w:val="00B25C98"/>
    <w:rsid w:val="00B33B0C"/>
    <w:rsid w:val="00B3563C"/>
    <w:rsid w:val="00B462B1"/>
    <w:rsid w:val="00B527FF"/>
    <w:rsid w:val="00B715FF"/>
    <w:rsid w:val="00B84084"/>
    <w:rsid w:val="00B918A9"/>
    <w:rsid w:val="00B950FB"/>
    <w:rsid w:val="00B95182"/>
    <w:rsid w:val="00BA0FD7"/>
    <w:rsid w:val="00BA1212"/>
    <w:rsid w:val="00BA2070"/>
    <w:rsid w:val="00BB2037"/>
    <w:rsid w:val="00BB218A"/>
    <w:rsid w:val="00BB253A"/>
    <w:rsid w:val="00BC2597"/>
    <w:rsid w:val="00BD449C"/>
    <w:rsid w:val="00BD5AB1"/>
    <w:rsid w:val="00BD7457"/>
    <w:rsid w:val="00BE193D"/>
    <w:rsid w:val="00BE6709"/>
    <w:rsid w:val="00BF0290"/>
    <w:rsid w:val="00BF10C9"/>
    <w:rsid w:val="00BF46F6"/>
    <w:rsid w:val="00BF572A"/>
    <w:rsid w:val="00C1483C"/>
    <w:rsid w:val="00C22EC4"/>
    <w:rsid w:val="00C2441C"/>
    <w:rsid w:val="00C249A3"/>
    <w:rsid w:val="00C25F1B"/>
    <w:rsid w:val="00C26208"/>
    <w:rsid w:val="00C34385"/>
    <w:rsid w:val="00C45610"/>
    <w:rsid w:val="00C5343C"/>
    <w:rsid w:val="00C53A89"/>
    <w:rsid w:val="00C651AA"/>
    <w:rsid w:val="00C661C2"/>
    <w:rsid w:val="00C66D99"/>
    <w:rsid w:val="00C72304"/>
    <w:rsid w:val="00C72AAD"/>
    <w:rsid w:val="00C829E1"/>
    <w:rsid w:val="00C83503"/>
    <w:rsid w:val="00C841D5"/>
    <w:rsid w:val="00C856BA"/>
    <w:rsid w:val="00C85E9E"/>
    <w:rsid w:val="00C948D9"/>
    <w:rsid w:val="00CA3728"/>
    <w:rsid w:val="00CB3201"/>
    <w:rsid w:val="00CB6BB6"/>
    <w:rsid w:val="00CC5097"/>
    <w:rsid w:val="00CD3435"/>
    <w:rsid w:val="00CD7291"/>
    <w:rsid w:val="00CE0FDB"/>
    <w:rsid w:val="00CE7DAC"/>
    <w:rsid w:val="00CF6949"/>
    <w:rsid w:val="00CF6DDE"/>
    <w:rsid w:val="00CF7EF2"/>
    <w:rsid w:val="00D023F4"/>
    <w:rsid w:val="00D024E1"/>
    <w:rsid w:val="00D11EA0"/>
    <w:rsid w:val="00D25124"/>
    <w:rsid w:val="00D33F35"/>
    <w:rsid w:val="00D442F6"/>
    <w:rsid w:val="00D44FF6"/>
    <w:rsid w:val="00D4788A"/>
    <w:rsid w:val="00D51672"/>
    <w:rsid w:val="00D53036"/>
    <w:rsid w:val="00D53DC0"/>
    <w:rsid w:val="00D61463"/>
    <w:rsid w:val="00D66E45"/>
    <w:rsid w:val="00D7146B"/>
    <w:rsid w:val="00D73E13"/>
    <w:rsid w:val="00D74AB8"/>
    <w:rsid w:val="00D751EE"/>
    <w:rsid w:val="00D8760D"/>
    <w:rsid w:val="00DA07EB"/>
    <w:rsid w:val="00DA5DF1"/>
    <w:rsid w:val="00DB5A7B"/>
    <w:rsid w:val="00DB7F0E"/>
    <w:rsid w:val="00DC04BC"/>
    <w:rsid w:val="00DC7713"/>
    <w:rsid w:val="00DD05A3"/>
    <w:rsid w:val="00DD07D3"/>
    <w:rsid w:val="00DD7057"/>
    <w:rsid w:val="00DE5229"/>
    <w:rsid w:val="00DE6935"/>
    <w:rsid w:val="00DF13BB"/>
    <w:rsid w:val="00E05F64"/>
    <w:rsid w:val="00E1292D"/>
    <w:rsid w:val="00E14403"/>
    <w:rsid w:val="00E21EAC"/>
    <w:rsid w:val="00E25FDF"/>
    <w:rsid w:val="00E30175"/>
    <w:rsid w:val="00E40F3D"/>
    <w:rsid w:val="00E41D4D"/>
    <w:rsid w:val="00E45DD2"/>
    <w:rsid w:val="00E6515D"/>
    <w:rsid w:val="00E67FF3"/>
    <w:rsid w:val="00E70006"/>
    <w:rsid w:val="00E73D18"/>
    <w:rsid w:val="00E835C5"/>
    <w:rsid w:val="00E85EC6"/>
    <w:rsid w:val="00E90083"/>
    <w:rsid w:val="00E92537"/>
    <w:rsid w:val="00E95C04"/>
    <w:rsid w:val="00EB4DA2"/>
    <w:rsid w:val="00EC20EE"/>
    <w:rsid w:val="00ED4517"/>
    <w:rsid w:val="00EE151E"/>
    <w:rsid w:val="00EE1E34"/>
    <w:rsid w:val="00EE48A9"/>
    <w:rsid w:val="00EE759C"/>
    <w:rsid w:val="00EF7719"/>
    <w:rsid w:val="00F005B7"/>
    <w:rsid w:val="00F021F1"/>
    <w:rsid w:val="00F032CF"/>
    <w:rsid w:val="00F03625"/>
    <w:rsid w:val="00F0742A"/>
    <w:rsid w:val="00F2135D"/>
    <w:rsid w:val="00F3208A"/>
    <w:rsid w:val="00F51FE6"/>
    <w:rsid w:val="00F54E58"/>
    <w:rsid w:val="00F61375"/>
    <w:rsid w:val="00F63F05"/>
    <w:rsid w:val="00F64DF8"/>
    <w:rsid w:val="00F721D8"/>
    <w:rsid w:val="00F7692F"/>
    <w:rsid w:val="00F841B3"/>
    <w:rsid w:val="00F86E5E"/>
    <w:rsid w:val="00F921BE"/>
    <w:rsid w:val="00FA178D"/>
    <w:rsid w:val="00FA4E17"/>
    <w:rsid w:val="00FD33B1"/>
    <w:rsid w:val="00FD5CFA"/>
    <w:rsid w:val="00FE231C"/>
    <w:rsid w:val="00FE7480"/>
    <w:rsid w:val="00FF50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59"/>
    <w:rsid w:val="001F2C67"/>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31E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1E2D"/>
  </w:style>
  <w:style w:type="paragraph" w:styleId="Footer">
    <w:name w:val="footer"/>
    <w:basedOn w:val="Normal"/>
    <w:link w:val="FooterChar"/>
    <w:uiPriority w:val="99"/>
    <w:unhideWhenUsed/>
    <w:rsid w:val="00131E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1E2D"/>
  </w:style>
  <w:style w:type="character" w:styleId="CommentReference">
    <w:name w:val="annotation reference"/>
    <w:basedOn w:val="DefaultParagraphFont"/>
    <w:uiPriority w:val="99"/>
    <w:semiHidden/>
    <w:unhideWhenUsed/>
    <w:rsid w:val="00453F03"/>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59"/>
    <w:rsid w:val="001F2C67"/>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31E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1E2D"/>
  </w:style>
  <w:style w:type="paragraph" w:styleId="Footer">
    <w:name w:val="footer"/>
    <w:basedOn w:val="Normal"/>
    <w:link w:val="FooterChar"/>
    <w:uiPriority w:val="99"/>
    <w:unhideWhenUsed/>
    <w:rsid w:val="00131E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1E2D"/>
  </w:style>
  <w:style w:type="character" w:styleId="CommentReference">
    <w:name w:val="annotation reference"/>
    <w:basedOn w:val="DefaultParagraphFont"/>
    <w:uiPriority w:val="99"/>
    <w:semiHidden/>
    <w:unhideWhenUsed/>
    <w:rsid w:val="00453F0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12978</TotalTime>
  <Pages>8</Pages>
  <Words>2914</Words>
  <Characters>16612</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First Rate Logistics, LLC</Company>
  <LinksUpToDate>false</LinksUpToDate>
  <CharactersWithSpaces>19488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Tyler Smith</cp:lastModifiedBy>
  <cp:revision>439</cp:revision>
  <dcterms:created xsi:type="dcterms:W3CDTF">2018-11-25T20:24:00Z</dcterms:created>
  <dcterms:modified xsi:type="dcterms:W3CDTF">2020-05-19T22:12:00Z</dcterms:modified>
</cp:coreProperties>
</file>